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2" w:type="dxa"/>
        <w:tblLayout w:type="fixed"/>
        <w:tblCellMar>
          <w:left w:w="0" w:type="dxa"/>
          <w:right w:w="0" w:type="dxa"/>
        </w:tblCellMar>
        <w:tblLook w:val="04A0" w:firstRow="1" w:lastRow="0" w:firstColumn="1" w:lastColumn="0" w:noHBand="0" w:noVBand="1"/>
      </w:tblPr>
      <w:tblGrid>
        <w:gridCol w:w="3762"/>
        <w:gridCol w:w="5663"/>
      </w:tblGrid>
      <w:tr w:rsidR="002D5F87" w14:paraId="28A766D5" w14:textId="77777777" w:rsidTr="00280B05">
        <w:trPr>
          <w:trHeight w:val="1560"/>
        </w:trPr>
        <w:tc>
          <w:tcPr>
            <w:tcW w:w="3762" w:type="dxa"/>
          </w:tcPr>
          <w:p w14:paraId="6926DF08" w14:textId="77777777" w:rsidR="002D5F87" w:rsidRPr="007B55A6" w:rsidRDefault="002D5F87" w:rsidP="00280B05">
            <w:pPr>
              <w:spacing w:after="0" w:line="240" w:lineRule="auto"/>
              <w:ind w:right="-108"/>
              <w:jc w:val="center"/>
              <w:rPr>
                <w:bCs/>
                <w:color w:val="000000" w:themeColor="text1"/>
                <w:sz w:val="26"/>
                <w:szCs w:val="26"/>
              </w:rPr>
            </w:pPr>
            <w:r w:rsidRPr="007B55A6">
              <w:rPr>
                <w:bCs/>
                <w:color w:val="000000" w:themeColor="text1"/>
                <w:sz w:val="26"/>
                <w:szCs w:val="26"/>
              </w:rPr>
              <w:t>ỦY BAN NHÂN DÂN</w:t>
            </w:r>
            <w:r w:rsidRPr="007B55A6">
              <w:rPr>
                <w:bCs/>
                <w:color w:val="000000" w:themeColor="text1"/>
                <w:sz w:val="26"/>
                <w:szCs w:val="26"/>
              </w:rPr>
              <w:br/>
              <w:t xml:space="preserve"> THÀNH PHỐ HỒ CHÍ MINH</w:t>
            </w:r>
          </w:p>
          <w:p w14:paraId="134713B8" w14:textId="77777777" w:rsidR="002D5F87" w:rsidRPr="007B55A6" w:rsidRDefault="002D5F87" w:rsidP="00280B05">
            <w:pPr>
              <w:spacing w:after="0" w:line="240" w:lineRule="auto"/>
              <w:ind w:right="-108"/>
              <w:jc w:val="center"/>
              <w:rPr>
                <w:b/>
                <w:bCs/>
                <w:color w:val="000000" w:themeColor="text1"/>
                <w:sz w:val="26"/>
                <w:szCs w:val="26"/>
              </w:rPr>
            </w:pPr>
            <w:r w:rsidRPr="007B55A6">
              <w:rPr>
                <w:b/>
                <w:bCs/>
                <w:color w:val="000000" w:themeColor="text1"/>
                <w:spacing w:val="-10"/>
                <w:sz w:val="26"/>
                <w:szCs w:val="26"/>
              </w:rPr>
              <w:t>SỞ VĂN HÓA VÀ THỂ THAO</w:t>
            </w:r>
          </w:p>
          <w:p w14:paraId="28CC3D35" w14:textId="77777777" w:rsidR="002D5F87" w:rsidRPr="007B55A6" w:rsidRDefault="002D5F87" w:rsidP="00280B05">
            <w:pPr>
              <w:pStyle w:val="TableParagraph"/>
              <w:spacing w:after="0" w:line="240" w:lineRule="auto"/>
              <w:ind w:left="1046"/>
              <w:rPr>
                <w:sz w:val="26"/>
                <w:szCs w:val="26"/>
              </w:rPr>
            </w:pPr>
            <w:r>
              <w:rPr>
                <w:noProof/>
                <w:sz w:val="26"/>
                <w:szCs w:val="26"/>
                <w:lang w:val="en-US"/>
              </w:rPr>
              <mc:AlternateContent>
                <mc:Choice Requires="wps">
                  <w:drawing>
                    <wp:anchor distT="0" distB="0" distL="114300" distR="114300" simplePos="0" relativeHeight="251666432" behindDoc="0" locked="0" layoutInCell="1" allowOverlap="1" wp14:anchorId="3920C223" wp14:editId="38C47A81">
                      <wp:simplePos x="0" y="0"/>
                      <wp:positionH relativeFrom="column">
                        <wp:posOffset>687070</wp:posOffset>
                      </wp:positionH>
                      <wp:positionV relativeFrom="paragraph">
                        <wp:posOffset>53340</wp:posOffset>
                      </wp:positionV>
                      <wp:extent cx="876300" cy="0"/>
                      <wp:effectExtent l="0" t="0" r="19050" b="19050"/>
                      <wp:wrapNone/>
                      <wp:docPr id="1865497884" name="Straight Connector 1865497884"/>
                      <wp:cNvGraphicFramePr/>
                      <a:graphic xmlns:a="http://schemas.openxmlformats.org/drawingml/2006/main">
                        <a:graphicData uri="http://schemas.microsoft.com/office/word/2010/wordprocessingShape">
                          <wps:wsp>
                            <wps:cNvCnPr/>
                            <wps:spPr>
                              <a:xfrm>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D833EA" id="Straight Connector 186549788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1pt,4.2pt" to="123.1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" strokecolor="black [3040]"/>
                  </w:pict>
                </mc:Fallback>
              </mc:AlternateContent>
            </w:r>
          </w:p>
          <w:p w14:paraId="3E54D90B" w14:textId="77777777" w:rsidR="002D5F87" w:rsidRPr="00043290" w:rsidRDefault="002D5F87" w:rsidP="00280B05">
            <w:pPr>
              <w:pStyle w:val="TableParagraph"/>
              <w:spacing w:after="0" w:line="240" w:lineRule="auto"/>
              <w:ind w:left="6" w:right="222"/>
              <w:rPr>
                <w:sz w:val="28"/>
                <w:lang w:val="en-US"/>
              </w:rPr>
            </w:pPr>
            <w:r>
              <w:rPr>
                <w:sz w:val="26"/>
                <w:szCs w:val="26"/>
                <w:lang w:val="en-US"/>
              </w:rPr>
              <w:t xml:space="preserve">         </w:t>
            </w:r>
            <w:r w:rsidRPr="007B55A6">
              <w:rPr>
                <w:sz w:val="26"/>
                <w:szCs w:val="26"/>
              </w:rPr>
              <w:t>Số:</w:t>
            </w:r>
          </w:p>
        </w:tc>
        <w:tc>
          <w:tcPr>
            <w:tcW w:w="5663" w:type="dxa"/>
          </w:tcPr>
          <w:p w14:paraId="58175D13" w14:textId="77777777" w:rsidR="002D5F87" w:rsidRPr="007B55A6" w:rsidRDefault="002D5F87" w:rsidP="00280B05">
            <w:pPr>
              <w:pStyle w:val="TableParagraph"/>
              <w:spacing w:after="0" w:line="240" w:lineRule="auto"/>
              <w:ind w:left="225"/>
              <w:jc w:val="center"/>
              <w:rPr>
                <w:b/>
                <w:sz w:val="26"/>
                <w:szCs w:val="26"/>
              </w:rPr>
            </w:pPr>
            <w:r w:rsidRPr="007B55A6">
              <w:rPr>
                <w:b/>
                <w:sz w:val="26"/>
                <w:szCs w:val="26"/>
              </w:rPr>
              <w:t>CỘNG</w:t>
            </w:r>
            <w:r w:rsidRPr="007B55A6">
              <w:rPr>
                <w:b/>
                <w:spacing w:val="-8"/>
                <w:sz w:val="26"/>
                <w:szCs w:val="26"/>
              </w:rPr>
              <w:t xml:space="preserve"> </w:t>
            </w:r>
            <w:r w:rsidRPr="007B55A6">
              <w:rPr>
                <w:b/>
                <w:sz w:val="26"/>
                <w:szCs w:val="26"/>
              </w:rPr>
              <w:t>HÒA</w:t>
            </w:r>
            <w:r w:rsidRPr="007B55A6">
              <w:rPr>
                <w:b/>
                <w:spacing w:val="-5"/>
                <w:sz w:val="26"/>
                <w:szCs w:val="26"/>
              </w:rPr>
              <w:t xml:space="preserve"> </w:t>
            </w:r>
            <w:r w:rsidRPr="007B55A6">
              <w:rPr>
                <w:b/>
                <w:sz w:val="26"/>
                <w:szCs w:val="26"/>
              </w:rPr>
              <w:t>XÃ</w:t>
            </w:r>
            <w:r w:rsidRPr="007B55A6">
              <w:rPr>
                <w:b/>
                <w:spacing w:val="-5"/>
                <w:sz w:val="26"/>
                <w:szCs w:val="26"/>
              </w:rPr>
              <w:t xml:space="preserve"> </w:t>
            </w:r>
            <w:r w:rsidRPr="007B55A6">
              <w:rPr>
                <w:b/>
                <w:sz w:val="26"/>
                <w:szCs w:val="26"/>
              </w:rPr>
              <w:t>HỘI</w:t>
            </w:r>
            <w:r w:rsidRPr="007B55A6">
              <w:rPr>
                <w:b/>
                <w:spacing w:val="-5"/>
                <w:sz w:val="26"/>
                <w:szCs w:val="26"/>
              </w:rPr>
              <w:t xml:space="preserve"> </w:t>
            </w:r>
            <w:r w:rsidRPr="007B55A6">
              <w:rPr>
                <w:b/>
                <w:sz w:val="26"/>
                <w:szCs w:val="26"/>
              </w:rPr>
              <w:t>CHỦ</w:t>
            </w:r>
            <w:r w:rsidRPr="007B55A6">
              <w:rPr>
                <w:b/>
                <w:spacing w:val="-8"/>
                <w:sz w:val="26"/>
                <w:szCs w:val="26"/>
              </w:rPr>
              <w:t xml:space="preserve"> </w:t>
            </w:r>
            <w:r w:rsidRPr="007B55A6">
              <w:rPr>
                <w:b/>
                <w:sz w:val="26"/>
                <w:szCs w:val="26"/>
              </w:rPr>
              <w:t>NGHĨA</w:t>
            </w:r>
            <w:r w:rsidRPr="007B55A6">
              <w:rPr>
                <w:b/>
                <w:spacing w:val="-7"/>
                <w:sz w:val="26"/>
                <w:szCs w:val="26"/>
              </w:rPr>
              <w:t xml:space="preserve"> </w:t>
            </w:r>
            <w:r w:rsidRPr="007B55A6">
              <w:rPr>
                <w:b/>
                <w:sz w:val="26"/>
                <w:szCs w:val="26"/>
              </w:rPr>
              <w:t>VIỆT</w:t>
            </w:r>
            <w:r w:rsidRPr="007B55A6">
              <w:rPr>
                <w:b/>
                <w:spacing w:val="-5"/>
                <w:sz w:val="26"/>
                <w:szCs w:val="26"/>
              </w:rPr>
              <w:t xml:space="preserve"> NAM</w:t>
            </w:r>
          </w:p>
          <w:p w14:paraId="135A9931" w14:textId="77777777" w:rsidR="002D5F87" w:rsidRPr="007B55A6" w:rsidRDefault="002D5F87" w:rsidP="00280B05">
            <w:pPr>
              <w:pStyle w:val="TableParagraph"/>
              <w:spacing w:after="0" w:line="240" w:lineRule="auto"/>
              <w:ind w:left="230"/>
              <w:jc w:val="center"/>
              <w:rPr>
                <w:b/>
                <w:sz w:val="26"/>
                <w:szCs w:val="26"/>
              </w:rPr>
            </w:pPr>
            <w:r w:rsidRPr="007B55A6">
              <w:rPr>
                <w:b/>
                <w:sz w:val="26"/>
                <w:szCs w:val="26"/>
              </w:rPr>
              <w:t>Độc</w:t>
            </w:r>
            <w:r w:rsidRPr="007B55A6">
              <w:rPr>
                <w:b/>
                <w:spacing w:val="-4"/>
                <w:sz w:val="26"/>
                <w:szCs w:val="26"/>
              </w:rPr>
              <w:t xml:space="preserve"> </w:t>
            </w:r>
            <w:r w:rsidRPr="007B55A6">
              <w:rPr>
                <w:b/>
                <w:sz w:val="26"/>
                <w:szCs w:val="26"/>
              </w:rPr>
              <w:t>lập</w:t>
            </w:r>
            <w:r w:rsidRPr="007B55A6">
              <w:rPr>
                <w:b/>
                <w:spacing w:val="-1"/>
                <w:sz w:val="26"/>
                <w:szCs w:val="26"/>
              </w:rPr>
              <w:t xml:space="preserve"> </w:t>
            </w:r>
            <w:r w:rsidRPr="007B55A6">
              <w:rPr>
                <w:b/>
                <w:sz w:val="26"/>
                <w:szCs w:val="26"/>
              </w:rPr>
              <w:t>-</w:t>
            </w:r>
            <w:r w:rsidRPr="007B55A6">
              <w:rPr>
                <w:b/>
                <w:spacing w:val="-2"/>
                <w:sz w:val="26"/>
                <w:szCs w:val="26"/>
              </w:rPr>
              <w:t xml:space="preserve"> </w:t>
            </w:r>
            <w:r w:rsidRPr="007B55A6">
              <w:rPr>
                <w:b/>
                <w:sz w:val="26"/>
                <w:szCs w:val="26"/>
              </w:rPr>
              <w:t>Tự</w:t>
            </w:r>
            <w:r w:rsidRPr="007B55A6">
              <w:rPr>
                <w:b/>
                <w:spacing w:val="-2"/>
                <w:sz w:val="26"/>
                <w:szCs w:val="26"/>
              </w:rPr>
              <w:t xml:space="preserve"> </w:t>
            </w:r>
            <w:r w:rsidRPr="007B55A6">
              <w:rPr>
                <w:b/>
                <w:sz w:val="26"/>
                <w:szCs w:val="26"/>
              </w:rPr>
              <w:t>do</w:t>
            </w:r>
            <w:r w:rsidRPr="007B55A6">
              <w:rPr>
                <w:b/>
                <w:spacing w:val="-1"/>
                <w:sz w:val="26"/>
                <w:szCs w:val="26"/>
              </w:rPr>
              <w:t xml:space="preserve"> </w:t>
            </w:r>
            <w:r w:rsidRPr="007B55A6">
              <w:rPr>
                <w:b/>
                <w:sz w:val="26"/>
                <w:szCs w:val="26"/>
              </w:rPr>
              <w:t>-</w:t>
            </w:r>
            <w:r w:rsidRPr="007B55A6">
              <w:rPr>
                <w:b/>
                <w:spacing w:val="-2"/>
                <w:sz w:val="26"/>
                <w:szCs w:val="26"/>
              </w:rPr>
              <w:t xml:space="preserve"> </w:t>
            </w:r>
            <w:r w:rsidRPr="007B55A6">
              <w:rPr>
                <w:b/>
                <w:sz w:val="26"/>
                <w:szCs w:val="26"/>
              </w:rPr>
              <w:t>Hạnh</w:t>
            </w:r>
            <w:r w:rsidRPr="007B55A6">
              <w:rPr>
                <w:b/>
                <w:spacing w:val="-2"/>
                <w:sz w:val="26"/>
                <w:szCs w:val="26"/>
              </w:rPr>
              <w:t xml:space="preserve"> </w:t>
            </w:r>
            <w:r w:rsidRPr="007B55A6">
              <w:rPr>
                <w:b/>
                <w:spacing w:val="-4"/>
                <w:sz w:val="26"/>
                <w:szCs w:val="26"/>
              </w:rPr>
              <w:t>phúc</w:t>
            </w:r>
          </w:p>
          <w:p w14:paraId="15B3A6E0" w14:textId="77777777" w:rsidR="002D5F87" w:rsidRDefault="002D5F87" w:rsidP="00280B05">
            <w:pPr>
              <w:pStyle w:val="TableParagraph"/>
              <w:spacing w:after="0" w:line="240" w:lineRule="auto"/>
              <w:ind w:left="1329"/>
              <w:rPr>
                <w:sz w:val="26"/>
                <w:szCs w:val="26"/>
              </w:rPr>
            </w:pPr>
            <w:r>
              <w:rPr>
                <w:noProof/>
                <w:sz w:val="26"/>
                <w:szCs w:val="26"/>
                <w:lang w:val="en-US"/>
              </w:rPr>
              <mc:AlternateContent>
                <mc:Choice Requires="wps">
                  <w:drawing>
                    <wp:anchor distT="0" distB="0" distL="114300" distR="114300" simplePos="0" relativeHeight="251667456" behindDoc="0" locked="0" layoutInCell="1" allowOverlap="1" wp14:anchorId="649C6CC5" wp14:editId="6005AD76">
                      <wp:simplePos x="0" y="0"/>
                      <wp:positionH relativeFrom="column">
                        <wp:posOffset>879474</wp:posOffset>
                      </wp:positionH>
                      <wp:positionV relativeFrom="paragraph">
                        <wp:posOffset>24130</wp:posOffset>
                      </wp:positionV>
                      <wp:extent cx="19716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20E586" id="Straight Connector 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9.25pt,1.9pt" to="22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" strokecolor="black [3040]"/>
                  </w:pict>
                </mc:Fallback>
              </mc:AlternateContent>
            </w:r>
          </w:p>
          <w:p w14:paraId="28158A16" w14:textId="77777777" w:rsidR="002D5F87" w:rsidRPr="007B55A6" w:rsidRDefault="002D5F87" w:rsidP="00280B05">
            <w:pPr>
              <w:pStyle w:val="TableParagraph"/>
              <w:spacing w:after="0" w:line="240" w:lineRule="auto"/>
              <w:ind w:left="1329"/>
              <w:rPr>
                <w:sz w:val="26"/>
                <w:szCs w:val="26"/>
              </w:rPr>
            </w:pPr>
          </w:p>
          <w:p w14:paraId="5D5F35FF" w14:textId="77777777" w:rsidR="002D5F87" w:rsidRPr="007B55A6" w:rsidRDefault="002D5F87" w:rsidP="00280B05">
            <w:pPr>
              <w:pStyle w:val="TableParagraph"/>
              <w:tabs>
                <w:tab w:val="left" w:pos="2358"/>
                <w:tab w:val="left" w:pos="3489"/>
              </w:tabs>
              <w:spacing w:after="0" w:line="240" w:lineRule="auto"/>
              <w:ind w:left="229"/>
              <w:jc w:val="center"/>
              <w:rPr>
                <w:i/>
                <w:sz w:val="26"/>
                <w:szCs w:val="26"/>
              </w:rPr>
            </w:pPr>
            <w:r w:rsidRPr="007B55A6">
              <w:rPr>
                <w:i/>
                <w:sz w:val="26"/>
                <w:szCs w:val="26"/>
              </w:rPr>
              <w:t>Thành</w:t>
            </w:r>
            <w:r w:rsidRPr="007B55A6">
              <w:rPr>
                <w:i/>
                <w:sz w:val="26"/>
                <w:szCs w:val="26"/>
                <w:lang w:val="vi-VN"/>
              </w:rPr>
              <w:t xml:space="preserve"> phố Hồ Chí Minh</w:t>
            </w:r>
            <w:r w:rsidRPr="007B55A6">
              <w:rPr>
                <w:i/>
                <w:sz w:val="26"/>
                <w:szCs w:val="26"/>
              </w:rPr>
              <w:t>,</w:t>
            </w:r>
            <w:r w:rsidRPr="007B55A6">
              <w:rPr>
                <w:i/>
                <w:spacing w:val="-3"/>
                <w:sz w:val="26"/>
                <w:szCs w:val="26"/>
              </w:rPr>
              <w:t xml:space="preserve"> </w:t>
            </w:r>
            <w:r w:rsidRPr="007B55A6">
              <w:rPr>
                <w:i/>
                <w:sz w:val="26"/>
                <w:szCs w:val="26"/>
              </w:rPr>
              <w:t>ngày</w:t>
            </w:r>
            <w:r w:rsidRPr="007B55A6">
              <w:rPr>
                <w:i/>
                <w:spacing w:val="43"/>
                <w:sz w:val="26"/>
                <w:szCs w:val="26"/>
              </w:rPr>
              <w:t xml:space="preserve"> </w:t>
            </w:r>
            <w:r w:rsidRPr="007B55A6">
              <w:rPr>
                <w:i/>
                <w:sz w:val="26"/>
                <w:szCs w:val="26"/>
              </w:rPr>
              <w:t>tháng</w:t>
            </w:r>
            <w:r w:rsidRPr="007B55A6">
              <w:rPr>
                <w:i/>
                <w:spacing w:val="16"/>
                <w:sz w:val="26"/>
                <w:szCs w:val="26"/>
              </w:rPr>
              <w:t xml:space="preserve"> </w:t>
            </w:r>
            <w:r w:rsidRPr="007B55A6">
              <w:rPr>
                <w:i/>
                <w:spacing w:val="-10"/>
                <w:sz w:val="26"/>
                <w:szCs w:val="26"/>
                <w:lang w:val="vi-VN"/>
              </w:rPr>
              <w:t xml:space="preserve"> </w:t>
            </w:r>
            <w:r w:rsidRPr="007B55A6">
              <w:rPr>
                <w:i/>
                <w:sz w:val="26"/>
                <w:szCs w:val="26"/>
              </w:rPr>
              <w:t>năm</w:t>
            </w:r>
            <w:r w:rsidRPr="007B55A6">
              <w:rPr>
                <w:i/>
                <w:spacing w:val="-1"/>
                <w:sz w:val="26"/>
                <w:szCs w:val="26"/>
              </w:rPr>
              <w:t xml:space="preserve"> </w:t>
            </w:r>
            <w:r w:rsidRPr="007B55A6">
              <w:rPr>
                <w:i/>
                <w:spacing w:val="-4"/>
                <w:sz w:val="26"/>
                <w:szCs w:val="26"/>
              </w:rPr>
              <w:t>2026</w:t>
            </w:r>
          </w:p>
        </w:tc>
      </w:tr>
    </w:tbl>
    <w:p w14:paraId="2BAC043B" w14:textId="6FCDD694" w:rsidR="00FB54F4" w:rsidRDefault="00803DBB">
      <w:pPr>
        <w:spacing w:after="0" w:line="240" w:lineRule="auto"/>
        <w:rPr>
          <w:b/>
          <w:sz w:val="28"/>
          <w:szCs w:val="28"/>
        </w:rPr>
      </w:pPr>
      <w:r w:rsidRPr="00886C9C">
        <w:rPr>
          <w:noProof/>
          <w:lang w:val="en-US"/>
        </w:rPr>
        <mc:AlternateContent>
          <mc:Choice Requires="wps">
            <w:drawing>
              <wp:anchor distT="0" distB="0" distL="114300" distR="114300" simplePos="0" relativeHeight="251660288" behindDoc="0" locked="0" layoutInCell="1" hidden="0" allowOverlap="1" wp14:anchorId="3458CA64" wp14:editId="47A59225">
                <wp:simplePos x="0" y="0"/>
                <wp:positionH relativeFrom="column">
                  <wp:posOffset>-188259</wp:posOffset>
                </wp:positionH>
                <wp:positionV relativeFrom="paragraph">
                  <wp:posOffset>10870</wp:posOffset>
                </wp:positionV>
                <wp:extent cx="1071880" cy="457200"/>
                <wp:effectExtent l="0" t="0" r="13970" b="19050"/>
                <wp:wrapNone/>
                <wp:docPr id="2" name="Rectangle 2"/>
                <wp:cNvGraphicFramePr/>
                <a:graphic xmlns:a="http://schemas.openxmlformats.org/drawingml/2006/main">
                  <a:graphicData uri="http://schemas.microsoft.com/office/word/2010/wordprocessingShape">
                    <wps:wsp>
                      <wps:cNvSpPr/>
                      <wps:spPr>
                        <a:xfrm>
                          <a:off x="0" y="0"/>
                          <a:ext cx="1071880" cy="457200"/>
                        </a:xfrm>
                        <a:prstGeom prst="rect">
                          <a:avLst/>
                        </a:prstGeom>
                        <a:ln>
                          <a:headEnd type="none" w="sm" len="sm"/>
                          <a:tailEnd type="none" w="sm" len="sm"/>
                        </a:ln>
                      </wps:spPr>
                      <wps:style>
                        <a:lnRef idx="2">
                          <a:schemeClr val="dk1"/>
                        </a:lnRef>
                        <a:fillRef idx="1">
                          <a:schemeClr val="lt1"/>
                        </a:fillRef>
                        <a:effectRef idx="0">
                          <a:schemeClr val="dk1"/>
                        </a:effectRef>
                        <a:fontRef idx="minor">
                          <a:schemeClr val="dk1"/>
                        </a:fontRef>
                      </wps:style>
                      <wps:txbx>
                        <w:txbxContent>
                          <w:p w14:paraId="2CC8671B" w14:textId="77777777" w:rsidR="00CD3D1B" w:rsidRPr="00CD4EBF" w:rsidRDefault="00CD3D1B">
                            <w:pPr>
                              <w:spacing w:before="120" w:after="120" w:line="240" w:lineRule="auto"/>
                              <w:jc w:val="center"/>
                              <w:textDirection w:val="btLr"/>
                              <w:rPr>
                                <w:sz w:val="28"/>
                              </w:rPr>
                            </w:pPr>
                            <w:r w:rsidRPr="00CD4EBF">
                              <w:rPr>
                                <w:b/>
                                <w:color w:val="000000"/>
                                <w:sz w:val="28"/>
                              </w:rPr>
                              <w:t>DỰ THẢO</w:t>
                            </w:r>
                          </w:p>
                        </w:txbxContent>
                      </wps:txbx>
                      <wps:bodyPr spcFirstLastPara="1" wrap="square" lIns="91425" tIns="45700" rIns="91425" bIns="45700" anchor="ctr" anchorCtr="0">
                        <a:noAutofit/>
                      </wps:bodyPr>
                    </wps:wsp>
                  </a:graphicData>
                </a:graphic>
              </wp:anchor>
            </w:drawing>
          </mc:Choice>
          <mc:Fallback>
            <w:pict>
              <v:rect w14:anchorId="3458CA64" id="Rectangle 2" o:spid="_x0000_s1026" style="position:absolute;margin-left:-14.8pt;margin-top:.85pt;width:84.4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" fillcolor="white [3201]" strokecolor="black [3200]" strokeweight="2pt">
                <v:stroke startarrowwidth="narrow" startarrowlength="short" endarrowwidth="narrow" endarrowlength="short"/>
                <v:textbox inset="2.53958mm,1.2694mm,2.53958mm,1.2694mm">
                  <w:txbxContent>
                    <w:p w14:paraId="2CC8671B" w14:textId="77777777" w:rsidR="00CD3D1B" w:rsidRPr="00CD4EBF" w:rsidRDefault="00CD3D1B">
                      <w:pPr>
                        <w:spacing w:before="120" w:after="120" w:line="240" w:lineRule="auto"/>
                        <w:jc w:val="center"/>
                        <w:textDirection w:val="btLr"/>
                        <w:rPr>
                          <w:sz w:val="28"/>
                        </w:rPr>
                      </w:pPr>
                      <w:r w:rsidRPr="00CD4EBF">
                        <w:rPr>
                          <w:b/>
                          <w:color w:val="000000"/>
                          <w:sz w:val="28"/>
                        </w:rPr>
                        <w:t>DỰ THẢO</w:t>
                      </w:r>
                    </w:p>
                  </w:txbxContent>
                </v:textbox>
              </v:rect>
            </w:pict>
          </mc:Fallback>
        </mc:AlternateContent>
      </w:r>
    </w:p>
    <w:p w14:paraId="15EF8120" w14:textId="77777777" w:rsidR="00803DBB" w:rsidRDefault="00803DBB" w:rsidP="00803DBB">
      <w:pPr>
        <w:spacing w:after="0" w:line="240" w:lineRule="auto"/>
        <w:jc w:val="center"/>
        <w:rPr>
          <w:b/>
          <w:sz w:val="28"/>
          <w:szCs w:val="28"/>
        </w:rPr>
      </w:pPr>
    </w:p>
    <w:p w14:paraId="5C2EA06D" w14:textId="46ADD5CA" w:rsidR="00803DBB" w:rsidRPr="00886C9C" w:rsidRDefault="00803DBB" w:rsidP="00803DBB">
      <w:pPr>
        <w:spacing w:after="0" w:line="240" w:lineRule="auto"/>
        <w:jc w:val="center"/>
        <w:rPr>
          <w:b/>
          <w:sz w:val="28"/>
          <w:szCs w:val="28"/>
        </w:rPr>
      </w:pPr>
      <w:r>
        <w:rPr>
          <w:b/>
          <w:sz w:val="28"/>
          <w:szCs w:val="28"/>
        </w:rPr>
        <w:t>BÁO CÁO</w:t>
      </w:r>
    </w:p>
    <w:p w14:paraId="17AE4870" w14:textId="05E84D88" w:rsidR="00803DBB" w:rsidRPr="00803DBB" w:rsidRDefault="005436A2" w:rsidP="00803DBB">
      <w:pPr>
        <w:widowControl w:val="0"/>
        <w:autoSpaceDE w:val="0"/>
        <w:autoSpaceDN w:val="0"/>
        <w:spacing w:after="0" w:line="240" w:lineRule="auto"/>
        <w:ind w:right="-1"/>
        <w:jc w:val="center"/>
        <w:outlineLvl w:val="1"/>
        <w:rPr>
          <w:b/>
          <w:bCs/>
          <w:sz w:val="28"/>
          <w:szCs w:val="28"/>
          <w:lang w:val="vi"/>
        </w:rPr>
      </w:pPr>
      <w:r w:rsidRPr="005436A2">
        <w:rPr>
          <w:b/>
          <w:bCs/>
          <w:sz w:val="28"/>
          <w:szCs w:val="28"/>
          <w:lang w:val="vi"/>
        </w:rPr>
        <w:t xml:space="preserve">Rà soát các chủ trương, đường lối của Đảng, văn bản quy phạm pháp luật, điều ước quốc tế có liên quan đến dự thảo Nghị quyết của Hội đồng nhân dân Thành phố </w:t>
      </w:r>
      <w:r w:rsidR="00803DBB" w:rsidRPr="00803DBB">
        <w:rPr>
          <w:b/>
          <w:bCs/>
          <w:sz w:val="28"/>
          <w:szCs w:val="28"/>
          <w:lang w:val="vi"/>
        </w:rPr>
        <w:t>quy định mức hỗ trợ chủ thể văn hóa nòng cốt, chủ thể văn hóa kế cận, dự án phục hồi, bảo tồn và phát huy văn hóa truyền thống các dân tộc thiểu số do tổ, nhóm cộng đồng thực hiện trên địa bàn Thành phố Hồ Chí Minh</w:t>
      </w:r>
    </w:p>
    <w:p w14:paraId="62C9E30F" w14:textId="629182FA" w:rsidR="00DF42E5" w:rsidRPr="00C441B5" w:rsidRDefault="00DF42E5" w:rsidP="00C441B5">
      <w:pPr>
        <w:keepNext/>
        <w:widowControl w:val="0"/>
        <w:autoSpaceDE w:val="0"/>
        <w:autoSpaceDN w:val="0"/>
        <w:spacing w:before="120" w:after="120" w:line="240" w:lineRule="auto"/>
        <w:jc w:val="both"/>
        <w:rPr>
          <w:b/>
          <w:sz w:val="28"/>
          <w:szCs w:val="28"/>
          <w:lang w:val="en-US"/>
        </w:rPr>
      </w:pPr>
      <w:r w:rsidRPr="00803DBB">
        <w:rPr>
          <w:b/>
          <w:noProof/>
          <w:sz w:val="28"/>
          <w:szCs w:val="28"/>
          <w:lang w:val="en-US"/>
        </w:rPr>
        <mc:AlternateContent>
          <mc:Choice Requires="wps">
            <w:drawing>
              <wp:anchor distT="0" distB="0" distL="114300" distR="114300" simplePos="0" relativeHeight="251669504" behindDoc="0" locked="0" layoutInCell="1" allowOverlap="1" wp14:anchorId="035A89FD" wp14:editId="46DDD8D8">
                <wp:simplePos x="0" y="0"/>
                <wp:positionH relativeFrom="column">
                  <wp:posOffset>2528048</wp:posOffset>
                </wp:positionH>
                <wp:positionV relativeFrom="paragraph">
                  <wp:posOffset>133836</wp:posOffset>
                </wp:positionV>
                <wp:extent cx="902970" cy="0"/>
                <wp:effectExtent l="0" t="0" r="12065" b="12700"/>
                <wp:wrapNone/>
                <wp:docPr id="1763034234" name="Straight Connector 1"/>
                <wp:cNvGraphicFramePr/>
                <a:graphic xmlns:a="http://schemas.openxmlformats.org/drawingml/2006/main">
                  <a:graphicData uri="http://schemas.microsoft.com/office/word/2010/wordprocessingShape">
                    <wps:wsp>
                      <wps:cNvCnPr/>
                      <wps:spPr>
                        <a:xfrm>
                          <a:off x="0" y="0"/>
                          <a:ext cx="90297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E3E6ADE" id="Straight Connector 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05pt,10.55pt" to="270.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" strokecolor="windowText" strokeweight=".5pt">
                <v:stroke joinstyle="miter"/>
              </v:line>
            </w:pict>
          </mc:Fallback>
        </mc:AlternateContent>
      </w:r>
    </w:p>
    <w:p w14:paraId="11743562" w14:textId="77777777" w:rsidR="005436A2" w:rsidRPr="00C441B5" w:rsidRDefault="005436A2" w:rsidP="00C441B5">
      <w:pPr>
        <w:widowControl w:val="0"/>
        <w:autoSpaceDE w:val="0"/>
        <w:autoSpaceDN w:val="0"/>
        <w:spacing w:before="120" w:after="120" w:line="240" w:lineRule="auto"/>
        <w:ind w:right="-1" w:firstLine="709"/>
        <w:jc w:val="both"/>
        <w:rPr>
          <w:sz w:val="28"/>
          <w:szCs w:val="28"/>
          <w:lang w:val="en-US"/>
        </w:rPr>
      </w:pPr>
      <w:r w:rsidRPr="00C441B5">
        <w:rPr>
          <w:sz w:val="28"/>
          <w:szCs w:val="28"/>
          <w:lang w:val="en-US"/>
        </w:rPr>
        <w:t>Căn cứ quy định của Luật Ban hành văn bản quy phạm pháp luật số 64/2025/QH15, được sửa đổi, bổ sung bởi Luật số 87/2025/QH15;</w:t>
      </w:r>
    </w:p>
    <w:p w14:paraId="3230A74D" w14:textId="3D7BB2D2" w:rsidR="005436A2" w:rsidRPr="00C441B5" w:rsidRDefault="005436A2" w:rsidP="00C441B5">
      <w:pPr>
        <w:widowControl w:val="0"/>
        <w:autoSpaceDE w:val="0"/>
        <w:autoSpaceDN w:val="0"/>
        <w:spacing w:before="120" w:after="120" w:line="240" w:lineRule="auto"/>
        <w:ind w:right="-1" w:firstLine="709"/>
        <w:jc w:val="both"/>
        <w:rPr>
          <w:sz w:val="28"/>
          <w:szCs w:val="28"/>
          <w:lang w:val="en-US"/>
        </w:rPr>
      </w:pPr>
      <w:r w:rsidRPr="00C441B5">
        <w:rPr>
          <w:sz w:val="28"/>
          <w:szCs w:val="28"/>
          <w:lang w:val="en-US"/>
        </w:rPr>
        <w:t>Thực hiện Nghị quyết số 39/2026</w:t>
      </w:r>
      <w:r w:rsidR="007C374D">
        <w:rPr>
          <w:sz w:val="28"/>
          <w:szCs w:val="28"/>
          <w:lang w:val="en-US"/>
        </w:rPr>
        <w:t>/</w:t>
      </w:r>
      <w:r w:rsidRPr="00C441B5">
        <w:rPr>
          <w:sz w:val="28"/>
          <w:szCs w:val="28"/>
          <w:lang w:val="en-US"/>
        </w:rPr>
        <w:t xml:space="preserve">NQ-HĐND ngày 27 tháng 8 năm 2026  của Hội đồng nhân dân Thành phố quy định về xây dựng, ban hành văn bản quy phạm pháp luật để tổ chức thi hành Luật Phát triển Đô thị trên địa bàn Thành phố Hồ Chí Minh; </w:t>
      </w:r>
    </w:p>
    <w:p w14:paraId="6B4FF22B" w14:textId="77777777" w:rsidR="005436A2" w:rsidRPr="00C441B5" w:rsidRDefault="005436A2" w:rsidP="00C441B5">
      <w:pPr>
        <w:widowControl w:val="0"/>
        <w:autoSpaceDE w:val="0"/>
        <w:autoSpaceDN w:val="0"/>
        <w:spacing w:before="120" w:after="120" w:line="240" w:lineRule="auto"/>
        <w:ind w:right="-1" w:firstLine="709"/>
        <w:jc w:val="both"/>
        <w:rPr>
          <w:sz w:val="28"/>
          <w:szCs w:val="28"/>
          <w:lang w:val="en-US"/>
        </w:rPr>
      </w:pPr>
      <w:r w:rsidRPr="00C441B5">
        <w:rPr>
          <w:sz w:val="28"/>
          <w:szCs w:val="28"/>
          <w:lang w:val="en-US"/>
        </w:rPr>
        <w:t>Sở Văn hóa và Thể thao đã tiến hành rà soát các chủ trương, đường lối của Đảng, văn bản quy phạm pháp luật, điều ước quốc tế có liên quan đến dự thảo Nghị quyết quy định mức hỗ trợ chủ thể văn hóa nòng cốt, chủ thể văn hóa kế cận, dự án phục hồi, bảo tồn và phát huy văn hóa truyền thống các dân tộc thiểu số do tổ, nhóm cộng đồng thực hiện trên địa bàn Thành phố Hồ Chí Minh. Kết quả rà soát như sau:</w:t>
      </w:r>
    </w:p>
    <w:p w14:paraId="0E97AC42" w14:textId="413DDA75" w:rsidR="005436A2" w:rsidRPr="00C441B5" w:rsidRDefault="005436A2" w:rsidP="00C441B5">
      <w:pPr>
        <w:widowControl w:val="0"/>
        <w:autoSpaceDE w:val="0"/>
        <w:autoSpaceDN w:val="0"/>
        <w:spacing w:before="120" w:after="120" w:line="240" w:lineRule="auto"/>
        <w:ind w:right="-1" w:firstLine="709"/>
        <w:jc w:val="both"/>
        <w:rPr>
          <w:b/>
          <w:bCs/>
          <w:sz w:val="28"/>
          <w:szCs w:val="28"/>
          <w:lang w:val="en-US"/>
        </w:rPr>
      </w:pPr>
      <w:r w:rsidRPr="00C441B5">
        <w:rPr>
          <w:b/>
          <w:bCs/>
          <w:sz w:val="28"/>
          <w:szCs w:val="28"/>
          <w:lang w:val="en-US"/>
        </w:rPr>
        <w:t xml:space="preserve">I. </w:t>
      </w:r>
      <w:r w:rsidRPr="00C441B5">
        <w:rPr>
          <w:b/>
          <w:bCs/>
          <w:sz w:val="28"/>
          <w:szCs w:val="28"/>
        </w:rPr>
        <w:t>TỔ</w:t>
      </w:r>
      <w:r w:rsidRPr="00C441B5">
        <w:rPr>
          <w:b/>
          <w:bCs/>
          <w:spacing w:val="-3"/>
          <w:sz w:val="28"/>
          <w:szCs w:val="28"/>
        </w:rPr>
        <w:t xml:space="preserve"> </w:t>
      </w:r>
      <w:r w:rsidRPr="00C441B5">
        <w:rPr>
          <w:b/>
          <w:bCs/>
          <w:sz w:val="28"/>
          <w:szCs w:val="28"/>
        </w:rPr>
        <w:t>CHỨC</w:t>
      </w:r>
      <w:r w:rsidRPr="00C441B5">
        <w:rPr>
          <w:b/>
          <w:bCs/>
          <w:spacing w:val="-3"/>
          <w:sz w:val="28"/>
          <w:szCs w:val="28"/>
        </w:rPr>
        <w:t xml:space="preserve"> </w:t>
      </w:r>
      <w:r w:rsidRPr="00C441B5">
        <w:rPr>
          <w:b/>
          <w:bCs/>
          <w:sz w:val="28"/>
          <w:szCs w:val="28"/>
        </w:rPr>
        <w:t>THỰC</w:t>
      </w:r>
      <w:r w:rsidRPr="00C441B5">
        <w:rPr>
          <w:b/>
          <w:bCs/>
          <w:spacing w:val="-3"/>
          <w:sz w:val="28"/>
          <w:szCs w:val="28"/>
        </w:rPr>
        <w:t xml:space="preserve"> </w:t>
      </w:r>
      <w:r w:rsidRPr="00C441B5">
        <w:rPr>
          <w:b/>
          <w:bCs/>
          <w:sz w:val="28"/>
          <w:szCs w:val="28"/>
        </w:rPr>
        <w:t>HIỆN</w:t>
      </w:r>
      <w:r w:rsidRPr="00C441B5">
        <w:rPr>
          <w:b/>
          <w:bCs/>
          <w:spacing w:val="-3"/>
          <w:sz w:val="28"/>
          <w:szCs w:val="28"/>
        </w:rPr>
        <w:t xml:space="preserve"> </w:t>
      </w:r>
      <w:r w:rsidRPr="00C441B5">
        <w:rPr>
          <w:b/>
          <w:bCs/>
          <w:sz w:val="28"/>
          <w:szCs w:val="28"/>
        </w:rPr>
        <w:t>RÀ</w:t>
      </w:r>
      <w:r w:rsidRPr="00C441B5">
        <w:rPr>
          <w:b/>
          <w:bCs/>
          <w:spacing w:val="-3"/>
          <w:sz w:val="28"/>
          <w:szCs w:val="28"/>
        </w:rPr>
        <w:t xml:space="preserve"> </w:t>
      </w:r>
      <w:r w:rsidRPr="00C441B5">
        <w:rPr>
          <w:b/>
          <w:bCs/>
          <w:spacing w:val="-4"/>
          <w:sz w:val="28"/>
          <w:szCs w:val="28"/>
        </w:rPr>
        <w:t>SOÁT</w:t>
      </w:r>
    </w:p>
    <w:p w14:paraId="6C8E8D72" w14:textId="77777777" w:rsidR="00AB5316" w:rsidRPr="00C441B5" w:rsidRDefault="00AB5316" w:rsidP="00C441B5">
      <w:pPr>
        <w:widowControl w:val="0"/>
        <w:numPr>
          <w:ilvl w:val="1"/>
          <w:numId w:val="5"/>
        </w:numPr>
        <w:tabs>
          <w:tab w:val="left" w:pos="988"/>
        </w:tabs>
        <w:autoSpaceDE w:val="0"/>
        <w:autoSpaceDN w:val="0"/>
        <w:spacing w:before="120" w:after="120" w:line="240" w:lineRule="auto"/>
        <w:ind w:left="988" w:right="3" w:hanging="279"/>
        <w:jc w:val="both"/>
        <w:outlineLvl w:val="1"/>
        <w:rPr>
          <w:b/>
          <w:bCs/>
          <w:sz w:val="28"/>
          <w:szCs w:val="28"/>
          <w:lang w:val="vi"/>
        </w:rPr>
      </w:pPr>
      <w:r w:rsidRPr="00C441B5">
        <w:rPr>
          <w:b/>
          <w:bCs/>
          <w:sz w:val="28"/>
          <w:szCs w:val="28"/>
          <w:lang w:val="vi"/>
        </w:rPr>
        <w:t>Mục</w:t>
      </w:r>
      <w:r w:rsidRPr="00C441B5">
        <w:rPr>
          <w:b/>
          <w:bCs/>
          <w:spacing w:val="-2"/>
          <w:sz w:val="28"/>
          <w:szCs w:val="28"/>
          <w:lang w:val="vi"/>
        </w:rPr>
        <w:t xml:space="preserve"> </w:t>
      </w:r>
      <w:r w:rsidRPr="00C441B5">
        <w:rPr>
          <w:b/>
          <w:bCs/>
          <w:sz w:val="28"/>
          <w:szCs w:val="28"/>
          <w:lang w:val="vi"/>
        </w:rPr>
        <w:t>đích,</w:t>
      </w:r>
      <w:r w:rsidRPr="00C441B5">
        <w:rPr>
          <w:b/>
          <w:bCs/>
          <w:spacing w:val="-6"/>
          <w:sz w:val="28"/>
          <w:szCs w:val="28"/>
          <w:lang w:val="vi"/>
        </w:rPr>
        <w:t xml:space="preserve"> </w:t>
      </w:r>
      <w:r w:rsidRPr="00C441B5">
        <w:rPr>
          <w:b/>
          <w:bCs/>
          <w:sz w:val="28"/>
          <w:szCs w:val="28"/>
          <w:lang w:val="vi"/>
        </w:rPr>
        <w:t>yêu</w:t>
      </w:r>
      <w:r w:rsidRPr="00C441B5">
        <w:rPr>
          <w:b/>
          <w:bCs/>
          <w:spacing w:val="-2"/>
          <w:sz w:val="28"/>
          <w:szCs w:val="28"/>
          <w:lang w:val="vi"/>
        </w:rPr>
        <w:t xml:space="preserve"> </w:t>
      </w:r>
      <w:r w:rsidRPr="00C441B5">
        <w:rPr>
          <w:b/>
          <w:bCs/>
          <w:sz w:val="28"/>
          <w:szCs w:val="28"/>
          <w:lang w:val="vi"/>
        </w:rPr>
        <w:t>cầu</w:t>
      </w:r>
      <w:r w:rsidRPr="00C441B5">
        <w:rPr>
          <w:b/>
          <w:bCs/>
          <w:spacing w:val="-2"/>
          <w:sz w:val="28"/>
          <w:szCs w:val="28"/>
          <w:lang w:val="vi"/>
        </w:rPr>
        <w:t xml:space="preserve"> </w:t>
      </w:r>
      <w:r w:rsidRPr="00C441B5">
        <w:rPr>
          <w:b/>
          <w:bCs/>
          <w:sz w:val="28"/>
          <w:szCs w:val="28"/>
          <w:lang w:val="vi"/>
        </w:rPr>
        <w:t xml:space="preserve">rà </w:t>
      </w:r>
      <w:r w:rsidRPr="00C441B5">
        <w:rPr>
          <w:b/>
          <w:bCs/>
          <w:spacing w:val="-4"/>
          <w:sz w:val="28"/>
          <w:szCs w:val="28"/>
          <w:lang w:val="vi"/>
        </w:rPr>
        <w:t>soát</w:t>
      </w:r>
    </w:p>
    <w:p w14:paraId="33D5379D" w14:textId="56B26D73" w:rsidR="00AB5316" w:rsidRPr="00C441B5" w:rsidRDefault="00AB5316" w:rsidP="00C441B5">
      <w:pPr>
        <w:widowControl w:val="0"/>
        <w:numPr>
          <w:ilvl w:val="2"/>
          <w:numId w:val="5"/>
        </w:numPr>
        <w:tabs>
          <w:tab w:val="left" w:pos="874"/>
        </w:tabs>
        <w:autoSpaceDE w:val="0"/>
        <w:autoSpaceDN w:val="0"/>
        <w:spacing w:before="120" w:after="120" w:line="240" w:lineRule="auto"/>
        <w:ind w:right="3" w:firstLine="566"/>
        <w:jc w:val="both"/>
        <w:rPr>
          <w:sz w:val="28"/>
          <w:szCs w:val="28"/>
          <w:lang w:val="vi"/>
        </w:rPr>
      </w:pPr>
      <w:r w:rsidRPr="00C441B5">
        <w:rPr>
          <w:sz w:val="28"/>
          <w:szCs w:val="28"/>
          <w:lang w:val="vi"/>
        </w:rPr>
        <w:t>Mục</w:t>
      </w:r>
      <w:r w:rsidRPr="00C441B5">
        <w:rPr>
          <w:spacing w:val="-2"/>
          <w:sz w:val="28"/>
          <w:szCs w:val="28"/>
          <w:lang w:val="vi"/>
        </w:rPr>
        <w:t xml:space="preserve"> </w:t>
      </w:r>
      <w:r w:rsidRPr="00C441B5">
        <w:rPr>
          <w:sz w:val="28"/>
          <w:szCs w:val="28"/>
          <w:lang w:val="vi"/>
        </w:rPr>
        <w:t>đích: Đánh</w:t>
      </w:r>
      <w:r w:rsidRPr="00C441B5">
        <w:rPr>
          <w:spacing w:val="-1"/>
          <w:sz w:val="28"/>
          <w:szCs w:val="28"/>
          <w:lang w:val="vi"/>
        </w:rPr>
        <w:t xml:space="preserve"> </w:t>
      </w:r>
      <w:r w:rsidRPr="00C441B5">
        <w:rPr>
          <w:sz w:val="28"/>
          <w:szCs w:val="28"/>
          <w:lang w:val="vi"/>
        </w:rPr>
        <w:t>giá</w:t>
      </w:r>
      <w:r w:rsidRPr="00C441B5">
        <w:rPr>
          <w:spacing w:val="-4"/>
          <w:sz w:val="28"/>
          <w:szCs w:val="28"/>
          <w:lang w:val="vi"/>
        </w:rPr>
        <w:t xml:space="preserve"> </w:t>
      </w:r>
      <w:r w:rsidRPr="00C441B5">
        <w:rPr>
          <w:sz w:val="28"/>
          <w:szCs w:val="28"/>
          <w:lang w:val="vi"/>
        </w:rPr>
        <w:t>tính</w:t>
      </w:r>
      <w:r w:rsidRPr="00C441B5">
        <w:rPr>
          <w:spacing w:val="-1"/>
          <w:sz w:val="28"/>
          <w:szCs w:val="28"/>
          <w:lang w:val="vi"/>
        </w:rPr>
        <w:t xml:space="preserve"> </w:t>
      </w:r>
      <w:r w:rsidRPr="00C441B5">
        <w:rPr>
          <w:sz w:val="28"/>
          <w:szCs w:val="28"/>
          <w:lang w:val="vi"/>
        </w:rPr>
        <w:t>hợp</w:t>
      </w:r>
      <w:r w:rsidRPr="00C441B5">
        <w:rPr>
          <w:spacing w:val="-1"/>
          <w:sz w:val="28"/>
          <w:szCs w:val="28"/>
          <w:lang w:val="vi"/>
        </w:rPr>
        <w:t xml:space="preserve"> </w:t>
      </w:r>
      <w:r w:rsidRPr="00C441B5">
        <w:rPr>
          <w:sz w:val="28"/>
          <w:szCs w:val="28"/>
          <w:lang w:val="vi"/>
        </w:rPr>
        <w:t>hiến,</w:t>
      </w:r>
      <w:r w:rsidRPr="00C441B5">
        <w:rPr>
          <w:spacing w:val="-3"/>
          <w:sz w:val="28"/>
          <w:szCs w:val="28"/>
          <w:lang w:val="vi"/>
        </w:rPr>
        <w:t xml:space="preserve"> </w:t>
      </w:r>
      <w:r w:rsidRPr="00C441B5">
        <w:rPr>
          <w:sz w:val="28"/>
          <w:szCs w:val="28"/>
          <w:lang w:val="vi"/>
        </w:rPr>
        <w:t>hợp pháp,</w:t>
      </w:r>
      <w:r w:rsidRPr="00C441B5">
        <w:rPr>
          <w:spacing w:val="-1"/>
          <w:sz w:val="28"/>
          <w:szCs w:val="28"/>
          <w:lang w:val="vi"/>
        </w:rPr>
        <w:t xml:space="preserve"> </w:t>
      </w:r>
      <w:r w:rsidRPr="00C441B5">
        <w:rPr>
          <w:sz w:val="28"/>
          <w:szCs w:val="28"/>
          <w:lang w:val="vi"/>
        </w:rPr>
        <w:t>tính thống</w:t>
      </w:r>
      <w:r w:rsidRPr="00C441B5">
        <w:rPr>
          <w:spacing w:val="-1"/>
          <w:sz w:val="28"/>
          <w:szCs w:val="28"/>
          <w:lang w:val="vi"/>
        </w:rPr>
        <w:t xml:space="preserve"> </w:t>
      </w:r>
      <w:r w:rsidRPr="00C441B5">
        <w:rPr>
          <w:sz w:val="28"/>
          <w:szCs w:val="28"/>
          <w:lang w:val="vi"/>
        </w:rPr>
        <w:t>nhất,</w:t>
      </w:r>
      <w:r w:rsidRPr="00C441B5">
        <w:rPr>
          <w:spacing w:val="-3"/>
          <w:sz w:val="28"/>
          <w:szCs w:val="28"/>
          <w:lang w:val="vi"/>
        </w:rPr>
        <w:t xml:space="preserve"> </w:t>
      </w:r>
      <w:r w:rsidRPr="00C441B5">
        <w:rPr>
          <w:sz w:val="28"/>
          <w:szCs w:val="28"/>
          <w:lang w:val="vi"/>
        </w:rPr>
        <w:t>đồng bộ của dự thảo Nghị quyết đối với hệ thống pháp luật hiện hành; bảo đảm cụ thể hóa</w:t>
      </w:r>
      <w:r w:rsidRPr="00C441B5">
        <w:rPr>
          <w:spacing w:val="40"/>
          <w:sz w:val="28"/>
          <w:szCs w:val="28"/>
          <w:lang w:val="vi"/>
        </w:rPr>
        <w:t xml:space="preserve"> </w:t>
      </w:r>
      <w:r w:rsidRPr="00C441B5">
        <w:rPr>
          <w:sz w:val="28"/>
          <w:szCs w:val="28"/>
          <w:lang w:val="vi"/>
        </w:rPr>
        <w:t>kịp thời, đầy đủ chủ trương, đường lối của Đảng và các quy định được giao tại tại điểm a khoản 1 Điều 26 Luật Phát triển đô thị số 18/2026/QH16 và Nghị định số 269/2026/NĐ-CP.</w:t>
      </w:r>
    </w:p>
    <w:p w14:paraId="15C35CC7" w14:textId="77777777" w:rsidR="00AB5316" w:rsidRPr="00C441B5" w:rsidRDefault="00AB5316" w:rsidP="00C441B5">
      <w:pPr>
        <w:widowControl w:val="0"/>
        <w:numPr>
          <w:ilvl w:val="2"/>
          <w:numId w:val="5"/>
        </w:numPr>
        <w:tabs>
          <w:tab w:val="left" w:pos="919"/>
        </w:tabs>
        <w:autoSpaceDE w:val="0"/>
        <w:autoSpaceDN w:val="0"/>
        <w:spacing w:before="120" w:after="120" w:line="240" w:lineRule="auto"/>
        <w:ind w:right="3" w:firstLine="566"/>
        <w:jc w:val="both"/>
        <w:rPr>
          <w:sz w:val="28"/>
          <w:szCs w:val="28"/>
          <w:lang w:val="vi"/>
        </w:rPr>
      </w:pPr>
      <w:r w:rsidRPr="00C441B5">
        <w:rPr>
          <w:sz w:val="28"/>
          <w:szCs w:val="28"/>
          <w:lang w:val="vi"/>
        </w:rPr>
        <w:t>Yêu cầu: Bảo đảm tính khả thi và phù hợp với thực tiễn quản lý của Thành</w:t>
      </w:r>
      <w:r w:rsidRPr="00C441B5">
        <w:rPr>
          <w:spacing w:val="-1"/>
          <w:sz w:val="28"/>
          <w:szCs w:val="28"/>
          <w:lang w:val="vi"/>
        </w:rPr>
        <w:t xml:space="preserve"> </w:t>
      </w:r>
      <w:r w:rsidRPr="00C441B5">
        <w:rPr>
          <w:sz w:val="28"/>
          <w:szCs w:val="28"/>
          <w:lang w:val="vi"/>
        </w:rPr>
        <w:t>phố,</w:t>
      </w:r>
      <w:r w:rsidRPr="00C441B5">
        <w:rPr>
          <w:spacing w:val="-3"/>
          <w:sz w:val="28"/>
          <w:szCs w:val="28"/>
          <w:lang w:val="vi"/>
        </w:rPr>
        <w:t xml:space="preserve"> </w:t>
      </w:r>
      <w:r w:rsidRPr="00C441B5">
        <w:rPr>
          <w:sz w:val="28"/>
          <w:szCs w:val="28"/>
          <w:lang w:val="vi"/>
        </w:rPr>
        <w:t>bảo</w:t>
      </w:r>
      <w:r w:rsidRPr="00C441B5">
        <w:rPr>
          <w:spacing w:val="-5"/>
          <w:sz w:val="28"/>
          <w:szCs w:val="28"/>
          <w:lang w:val="vi"/>
        </w:rPr>
        <w:t xml:space="preserve"> </w:t>
      </w:r>
      <w:r w:rsidRPr="00C441B5">
        <w:rPr>
          <w:sz w:val="28"/>
          <w:szCs w:val="28"/>
          <w:lang w:val="vi"/>
        </w:rPr>
        <w:t>đảm</w:t>
      </w:r>
      <w:r w:rsidRPr="00C441B5">
        <w:rPr>
          <w:spacing w:val="-6"/>
          <w:sz w:val="28"/>
          <w:szCs w:val="28"/>
          <w:lang w:val="vi"/>
        </w:rPr>
        <w:t xml:space="preserve"> </w:t>
      </w:r>
      <w:r w:rsidRPr="00C441B5">
        <w:rPr>
          <w:sz w:val="28"/>
          <w:szCs w:val="28"/>
          <w:lang w:val="vi"/>
        </w:rPr>
        <w:t>quyền</w:t>
      </w:r>
      <w:r w:rsidRPr="00C441B5">
        <w:rPr>
          <w:spacing w:val="-1"/>
          <w:sz w:val="28"/>
          <w:szCs w:val="28"/>
          <w:lang w:val="vi"/>
        </w:rPr>
        <w:t xml:space="preserve"> </w:t>
      </w:r>
      <w:r w:rsidRPr="00C441B5">
        <w:rPr>
          <w:sz w:val="28"/>
          <w:szCs w:val="28"/>
          <w:lang w:val="vi"/>
        </w:rPr>
        <w:t>con</w:t>
      </w:r>
      <w:r w:rsidRPr="00C441B5">
        <w:rPr>
          <w:spacing w:val="-1"/>
          <w:sz w:val="28"/>
          <w:szCs w:val="28"/>
          <w:lang w:val="vi"/>
        </w:rPr>
        <w:t xml:space="preserve"> </w:t>
      </w:r>
      <w:r w:rsidRPr="00C441B5">
        <w:rPr>
          <w:sz w:val="28"/>
          <w:szCs w:val="28"/>
          <w:lang w:val="vi"/>
        </w:rPr>
        <w:t>người,</w:t>
      </w:r>
      <w:r w:rsidRPr="00C441B5">
        <w:rPr>
          <w:spacing w:val="-3"/>
          <w:sz w:val="28"/>
          <w:szCs w:val="28"/>
          <w:lang w:val="vi"/>
        </w:rPr>
        <w:t xml:space="preserve"> </w:t>
      </w:r>
      <w:r w:rsidRPr="00C441B5">
        <w:rPr>
          <w:sz w:val="28"/>
          <w:szCs w:val="28"/>
          <w:lang w:val="vi"/>
        </w:rPr>
        <w:t>quyền</w:t>
      </w:r>
      <w:r w:rsidRPr="00C441B5">
        <w:rPr>
          <w:spacing w:val="-1"/>
          <w:sz w:val="28"/>
          <w:szCs w:val="28"/>
          <w:lang w:val="vi"/>
        </w:rPr>
        <w:t xml:space="preserve"> </w:t>
      </w:r>
      <w:r w:rsidRPr="00C441B5">
        <w:rPr>
          <w:sz w:val="28"/>
          <w:szCs w:val="28"/>
          <w:lang w:val="vi"/>
        </w:rPr>
        <w:t>công</w:t>
      </w:r>
      <w:r w:rsidRPr="00C441B5">
        <w:rPr>
          <w:spacing w:val="-1"/>
          <w:sz w:val="28"/>
          <w:szCs w:val="28"/>
          <w:lang w:val="vi"/>
        </w:rPr>
        <w:t xml:space="preserve"> </w:t>
      </w:r>
      <w:r w:rsidRPr="00C441B5">
        <w:rPr>
          <w:sz w:val="28"/>
          <w:szCs w:val="28"/>
          <w:lang w:val="vi"/>
        </w:rPr>
        <w:t>dân</w:t>
      </w:r>
      <w:r w:rsidRPr="00C441B5">
        <w:rPr>
          <w:spacing w:val="-1"/>
          <w:sz w:val="28"/>
          <w:szCs w:val="28"/>
          <w:lang w:val="vi"/>
        </w:rPr>
        <w:t xml:space="preserve"> </w:t>
      </w:r>
      <w:r w:rsidRPr="00C441B5">
        <w:rPr>
          <w:sz w:val="28"/>
          <w:szCs w:val="28"/>
          <w:lang w:val="vi"/>
        </w:rPr>
        <w:t>và</w:t>
      </w:r>
      <w:r w:rsidRPr="00C441B5">
        <w:rPr>
          <w:spacing w:val="-2"/>
          <w:sz w:val="28"/>
          <w:szCs w:val="28"/>
          <w:lang w:val="vi"/>
        </w:rPr>
        <w:t xml:space="preserve"> </w:t>
      </w:r>
      <w:r w:rsidRPr="00C441B5">
        <w:rPr>
          <w:sz w:val="28"/>
          <w:szCs w:val="28"/>
          <w:lang w:val="vi"/>
        </w:rPr>
        <w:t>lợi</w:t>
      </w:r>
      <w:r w:rsidRPr="00C441B5">
        <w:rPr>
          <w:spacing w:val="-1"/>
          <w:sz w:val="28"/>
          <w:szCs w:val="28"/>
          <w:lang w:val="vi"/>
        </w:rPr>
        <w:t xml:space="preserve"> </w:t>
      </w:r>
      <w:r w:rsidRPr="00C441B5">
        <w:rPr>
          <w:sz w:val="28"/>
          <w:szCs w:val="28"/>
          <w:lang w:val="vi"/>
        </w:rPr>
        <w:t>ích</w:t>
      </w:r>
      <w:r w:rsidRPr="00C441B5">
        <w:rPr>
          <w:spacing w:val="-1"/>
          <w:sz w:val="28"/>
          <w:szCs w:val="28"/>
          <w:lang w:val="vi"/>
        </w:rPr>
        <w:t xml:space="preserve"> </w:t>
      </w:r>
      <w:r w:rsidRPr="00C441B5">
        <w:rPr>
          <w:sz w:val="28"/>
          <w:szCs w:val="28"/>
          <w:lang w:val="vi"/>
        </w:rPr>
        <w:t>công</w:t>
      </w:r>
      <w:r w:rsidRPr="00C441B5">
        <w:rPr>
          <w:spacing w:val="-1"/>
          <w:sz w:val="28"/>
          <w:szCs w:val="28"/>
          <w:lang w:val="vi"/>
        </w:rPr>
        <w:t xml:space="preserve"> </w:t>
      </w:r>
      <w:r w:rsidRPr="00C441B5">
        <w:rPr>
          <w:sz w:val="28"/>
          <w:szCs w:val="28"/>
          <w:lang w:val="vi"/>
        </w:rPr>
        <w:t>cộng,</w:t>
      </w:r>
      <w:r w:rsidRPr="00C441B5">
        <w:rPr>
          <w:spacing w:val="-3"/>
          <w:sz w:val="28"/>
          <w:szCs w:val="28"/>
          <w:lang w:val="vi"/>
        </w:rPr>
        <w:t xml:space="preserve"> </w:t>
      </w:r>
      <w:r w:rsidRPr="00C441B5">
        <w:rPr>
          <w:sz w:val="28"/>
          <w:szCs w:val="28"/>
          <w:lang w:val="vi"/>
        </w:rPr>
        <w:t>bảo đảm phù hợp với điều ước quốc tế mà Việt Nam là thành viên.</w:t>
      </w:r>
    </w:p>
    <w:p w14:paraId="02CAF080" w14:textId="77777777" w:rsidR="00AB5316" w:rsidRPr="00C441B5" w:rsidRDefault="00AB5316" w:rsidP="00C441B5">
      <w:pPr>
        <w:widowControl w:val="0"/>
        <w:numPr>
          <w:ilvl w:val="1"/>
          <w:numId w:val="5"/>
        </w:numPr>
        <w:tabs>
          <w:tab w:val="left" w:pos="988"/>
        </w:tabs>
        <w:autoSpaceDE w:val="0"/>
        <w:autoSpaceDN w:val="0"/>
        <w:spacing w:before="120" w:after="120" w:line="240" w:lineRule="auto"/>
        <w:ind w:left="988" w:hanging="279"/>
        <w:jc w:val="both"/>
        <w:outlineLvl w:val="1"/>
        <w:rPr>
          <w:b/>
          <w:bCs/>
          <w:sz w:val="28"/>
          <w:szCs w:val="28"/>
          <w:lang w:val="vi"/>
        </w:rPr>
      </w:pPr>
      <w:r w:rsidRPr="00C441B5">
        <w:rPr>
          <w:b/>
          <w:bCs/>
          <w:sz w:val="28"/>
          <w:szCs w:val="28"/>
          <w:lang w:val="vi"/>
        </w:rPr>
        <w:t>Phạm</w:t>
      </w:r>
      <w:r w:rsidRPr="00C441B5">
        <w:rPr>
          <w:b/>
          <w:bCs/>
          <w:spacing w:val="-7"/>
          <w:sz w:val="28"/>
          <w:szCs w:val="28"/>
          <w:lang w:val="vi"/>
        </w:rPr>
        <w:t xml:space="preserve"> </w:t>
      </w:r>
      <w:r w:rsidRPr="00C441B5">
        <w:rPr>
          <w:b/>
          <w:bCs/>
          <w:sz w:val="28"/>
          <w:szCs w:val="28"/>
          <w:lang w:val="vi"/>
        </w:rPr>
        <w:t>vi,</w:t>
      </w:r>
      <w:r w:rsidRPr="00C441B5">
        <w:rPr>
          <w:b/>
          <w:bCs/>
          <w:spacing w:val="-3"/>
          <w:sz w:val="28"/>
          <w:szCs w:val="28"/>
          <w:lang w:val="vi"/>
        </w:rPr>
        <w:t xml:space="preserve"> </w:t>
      </w:r>
      <w:r w:rsidRPr="00C441B5">
        <w:rPr>
          <w:b/>
          <w:bCs/>
          <w:sz w:val="28"/>
          <w:szCs w:val="28"/>
          <w:lang w:val="vi"/>
        </w:rPr>
        <w:t>nội</w:t>
      </w:r>
      <w:r w:rsidRPr="00C441B5">
        <w:rPr>
          <w:b/>
          <w:bCs/>
          <w:spacing w:val="-2"/>
          <w:sz w:val="28"/>
          <w:szCs w:val="28"/>
          <w:lang w:val="vi"/>
        </w:rPr>
        <w:t xml:space="preserve"> </w:t>
      </w:r>
      <w:r w:rsidRPr="00C441B5">
        <w:rPr>
          <w:b/>
          <w:bCs/>
          <w:sz w:val="28"/>
          <w:szCs w:val="28"/>
          <w:lang w:val="vi"/>
        </w:rPr>
        <w:t>dung,</w:t>
      </w:r>
      <w:r w:rsidRPr="00C441B5">
        <w:rPr>
          <w:b/>
          <w:bCs/>
          <w:spacing w:val="-3"/>
          <w:sz w:val="28"/>
          <w:szCs w:val="28"/>
          <w:lang w:val="vi"/>
        </w:rPr>
        <w:t xml:space="preserve"> </w:t>
      </w:r>
      <w:r w:rsidRPr="00C441B5">
        <w:rPr>
          <w:b/>
          <w:bCs/>
          <w:sz w:val="28"/>
          <w:szCs w:val="28"/>
          <w:lang w:val="vi"/>
        </w:rPr>
        <w:t>đối</w:t>
      </w:r>
      <w:r w:rsidRPr="00C441B5">
        <w:rPr>
          <w:b/>
          <w:bCs/>
          <w:spacing w:val="-2"/>
          <w:sz w:val="28"/>
          <w:szCs w:val="28"/>
          <w:lang w:val="vi"/>
        </w:rPr>
        <w:t xml:space="preserve"> </w:t>
      </w:r>
      <w:r w:rsidRPr="00C441B5">
        <w:rPr>
          <w:b/>
          <w:bCs/>
          <w:sz w:val="28"/>
          <w:szCs w:val="28"/>
          <w:lang w:val="vi"/>
        </w:rPr>
        <w:t>tượng</w:t>
      </w:r>
      <w:r w:rsidRPr="00C441B5">
        <w:rPr>
          <w:b/>
          <w:bCs/>
          <w:spacing w:val="-1"/>
          <w:sz w:val="28"/>
          <w:szCs w:val="28"/>
          <w:lang w:val="vi"/>
        </w:rPr>
        <w:t xml:space="preserve"> </w:t>
      </w:r>
      <w:r w:rsidRPr="00C441B5">
        <w:rPr>
          <w:b/>
          <w:bCs/>
          <w:sz w:val="28"/>
          <w:szCs w:val="28"/>
          <w:lang w:val="vi"/>
        </w:rPr>
        <w:t>rà</w:t>
      </w:r>
      <w:r w:rsidRPr="00C441B5">
        <w:rPr>
          <w:b/>
          <w:bCs/>
          <w:spacing w:val="-1"/>
          <w:sz w:val="28"/>
          <w:szCs w:val="28"/>
          <w:lang w:val="vi"/>
        </w:rPr>
        <w:t xml:space="preserve"> </w:t>
      </w:r>
      <w:r w:rsidRPr="00C441B5">
        <w:rPr>
          <w:b/>
          <w:bCs/>
          <w:spacing w:val="-4"/>
          <w:sz w:val="28"/>
          <w:szCs w:val="28"/>
          <w:lang w:val="vi"/>
        </w:rPr>
        <w:t>soát</w:t>
      </w:r>
    </w:p>
    <w:p w14:paraId="3C1FD0C9" w14:textId="56D159CA" w:rsidR="00483F48" w:rsidRPr="00C441B5" w:rsidRDefault="00483F48" w:rsidP="00C441B5">
      <w:pPr>
        <w:spacing w:before="120" w:after="120" w:line="240" w:lineRule="auto"/>
        <w:ind w:firstLine="720"/>
        <w:jc w:val="both"/>
        <w:rPr>
          <w:sz w:val="28"/>
          <w:szCs w:val="28"/>
        </w:rPr>
      </w:pPr>
      <w:r w:rsidRPr="00C441B5">
        <w:rPr>
          <w:sz w:val="28"/>
          <w:szCs w:val="28"/>
        </w:rPr>
        <w:t>- Hiến pháp năm 2013 (được sửa đổi, bổ sung năm 2025).</w:t>
      </w:r>
    </w:p>
    <w:p w14:paraId="469E1B9E" w14:textId="77777777" w:rsidR="00483F48" w:rsidRPr="00C441B5" w:rsidRDefault="00483F48" w:rsidP="00C441B5">
      <w:pPr>
        <w:spacing w:before="120" w:after="120" w:line="240" w:lineRule="auto"/>
        <w:ind w:firstLine="720"/>
        <w:jc w:val="both"/>
        <w:rPr>
          <w:sz w:val="28"/>
          <w:szCs w:val="28"/>
        </w:rPr>
      </w:pPr>
      <w:r w:rsidRPr="00C441B5">
        <w:rPr>
          <w:sz w:val="28"/>
          <w:szCs w:val="28"/>
        </w:rPr>
        <w:lastRenderedPageBreak/>
        <w:t>- Luật Ban hành văn bản quy phạm pháp luật số 64/2025/QH15, được sửa đổi, bổ sung bởi Luật số 87/2025/QH15.</w:t>
      </w:r>
    </w:p>
    <w:p w14:paraId="46DF6362" w14:textId="4BE8C6CF" w:rsidR="00AB5316" w:rsidRPr="00C441B5" w:rsidRDefault="00AB5316" w:rsidP="00C441B5">
      <w:pPr>
        <w:spacing w:before="120" w:after="120" w:line="240" w:lineRule="auto"/>
        <w:ind w:firstLine="720"/>
        <w:jc w:val="both"/>
        <w:rPr>
          <w:sz w:val="28"/>
          <w:szCs w:val="28"/>
        </w:rPr>
      </w:pPr>
      <w:r w:rsidRPr="00C441B5">
        <w:rPr>
          <w:sz w:val="28"/>
          <w:szCs w:val="28"/>
        </w:rPr>
        <w:t>- Luật Ngân sách nhà nước số 89/2025/QH15.</w:t>
      </w:r>
    </w:p>
    <w:p w14:paraId="02F47CD9" w14:textId="77777777" w:rsidR="00AB5316" w:rsidRPr="00C441B5" w:rsidRDefault="00AB5316" w:rsidP="00C441B5">
      <w:pPr>
        <w:spacing w:before="120" w:after="120" w:line="240" w:lineRule="auto"/>
        <w:ind w:firstLine="720"/>
        <w:jc w:val="both"/>
        <w:rPr>
          <w:sz w:val="28"/>
          <w:szCs w:val="28"/>
        </w:rPr>
      </w:pPr>
      <w:r w:rsidRPr="00C441B5">
        <w:rPr>
          <w:sz w:val="28"/>
          <w:szCs w:val="28"/>
        </w:rPr>
        <w:t>- Luật Phát triển đô thị số 18/2026/QH16.</w:t>
      </w:r>
    </w:p>
    <w:p w14:paraId="78A96305" w14:textId="77777777" w:rsidR="00AB5316" w:rsidRPr="00C441B5" w:rsidRDefault="00AB5316" w:rsidP="00C441B5">
      <w:pPr>
        <w:spacing w:before="120" w:after="120" w:line="240" w:lineRule="auto"/>
        <w:ind w:firstLine="720"/>
        <w:jc w:val="both"/>
        <w:rPr>
          <w:sz w:val="28"/>
          <w:szCs w:val="28"/>
        </w:rPr>
      </w:pPr>
      <w:r w:rsidRPr="00C441B5">
        <w:rPr>
          <w:sz w:val="28"/>
          <w:szCs w:val="28"/>
        </w:rPr>
        <w:t>- Nghị quyết số 09-NQ/TW ngày 19 tháng 5 năm 2026 của Bộ Chính trị về xây dựng và phát triển Thành phố Hồ Chí Minh trong kỷ nguyên mới.</w:t>
      </w:r>
    </w:p>
    <w:p w14:paraId="1548B5BF" w14:textId="77777777" w:rsidR="00AB5316" w:rsidRPr="00C441B5" w:rsidRDefault="00AB5316" w:rsidP="00C441B5">
      <w:pPr>
        <w:spacing w:before="120" w:after="120" w:line="240" w:lineRule="auto"/>
        <w:ind w:firstLine="720"/>
        <w:jc w:val="both"/>
        <w:rPr>
          <w:sz w:val="28"/>
          <w:szCs w:val="28"/>
        </w:rPr>
      </w:pPr>
      <w:r w:rsidRPr="00C441B5">
        <w:rPr>
          <w:sz w:val="28"/>
          <w:szCs w:val="28"/>
        </w:rPr>
        <w:t>- Nghị quyết số 80-NQ/TW ngày 07 tháng 01 năm 2026 của Bộ Chính trị về phát triển văn hóa Việt Nam.</w:t>
      </w:r>
    </w:p>
    <w:p w14:paraId="0E1EA867" w14:textId="2EC8E9BD" w:rsidR="00AB5316" w:rsidRPr="00C441B5" w:rsidRDefault="00AB5316" w:rsidP="00C441B5">
      <w:pPr>
        <w:pStyle w:val="ListParagraph"/>
        <w:widowControl w:val="0"/>
        <w:numPr>
          <w:ilvl w:val="2"/>
          <w:numId w:val="5"/>
        </w:numPr>
        <w:tabs>
          <w:tab w:val="left" w:pos="876"/>
        </w:tabs>
        <w:autoSpaceDE w:val="0"/>
        <w:autoSpaceDN w:val="0"/>
        <w:spacing w:before="120" w:after="120" w:line="240" w:lineRule="auto"/>
        <w:ind w:left="0" w:right="3" w:firstLine="709"/>
        <w:contextualSpacing w:val="0"/>
        <w:jc w:val="both"/>
        <w:rPr>
          <w:sz w:val="28"/>
          <w:szCs w:val="28"/>
        </w:rPr>
      </w:pPr>
      <w:r w:rsidRPr="00C441B5">
        <w:rPr>
          <w:sz w:val="28"/>
          <w:szCs w:val="28"/>
        </w:rPr>
        <w:t>Nghị quyết số 28/2026/QH16 ngày 24 tháng 4 năm 2026 của Quốc hội về phát triển văn hóa Việt Nam</w:t>
      </w:r>
    </w:p>
    <w:p w14:paraId="492F3708" w14:textId="77777777" w:rsidR="00AB5316" w:rsidRPr="00C441B5" w:rsidRDefault="00AB5316" w:rsidP="00C441B5">
      <w:pPr>
        <w:spacing w:before="120" w:after="120" w:line="240" w:lineRule="auto"/>
        <w:ind w:firstLine="720"/>
        <w:jc w:val="both"/>
        <w:rPr>
          <w:sz w:val="28"/>
          <w:szCs w:val="28"/>
        </w:rPr>
      </w:pPr>
      <w:r w:rsidRPr="00C441B5">
        <w:rPr>
          <w:sz w:val="28"/>
          <w:szCs w:val="28"/>
        </w:rPr>
        <w:t>- Nghị quyết số 46/2026/QH16 ngày 24 tháng 8 năm 2026 của Quốc hội phê duyệt chủ trương đầu tư Chương trình mục tiêu quốc gia phát triển văn hóa - xã hội, nông thôn, dân tộc và miền núi giai đoạn 2026 - 2035.</w:t>
      </w:r>
    </w:p>
    <w:p w14:paraId="06BBF7DA" w14:textId="77777777" w:rsidR="00AB5316" w:rsidRPr="00C441B5" w:rsidRDefault="00AB5316" w:rsidP="00C441B5">
      <w:pPr>
        <w:spacing w:before="120" w:after="120" w:line="240" w:lineRule="auto"/>
        <w:ind w:firstLine="720"/>
        <w:jc w:val="both"/>
        <w:rPr>
          <w:sz w:val="28"/>
          <w:szCs w:val="28"/>
        </w:rPr>
      </w:pPr>
      <w:r w:rsidRPr="00C441B5">
        <w:rPr>
          <w:sz w:val="28"/>
          <w:szCs w:val="28"/>
        </w:rPr>
        <w:t>- Nghị định số 269/2026/NĐ-CP ngày 01 tháng 7 năm 2026 của Chính phủ quy định một số cơ chế, chính sách bảo tồn và phát huy văn hóa truyền thống các dân tộc thiểu số.</w:t>
      </w:r>
    </w:p>
    <w:p w14:paraId="5D0DE271" w14:textId="77777777" w:rsidR="00AB5316" w:rsidRPr="00C441B5" w:rsidRDefault="00AB5316" w:rsidP="00C441B5">
      <w:pPr>
        <w:spacing w:before="120" w:after="120" w:line="240" w:lineRule="auto"/>
        <w:ind w:firstLine="720"/>
        <w:jc w:val="both"/>
        <w:rPr>
          <w:sz w:val="28"/>
          <w:szCs w:val="28"/>
        </w:rPr>
      </w:pPr>
      <w:r w:rsidRPr="00C441B5">
        <w:rPr>
          <w:sz w:val="28"/>
          <w:szCs w:val="28"/>
        </w:rPr>
        <w:t>- Chương trình hành động số 18-CTrHĐ/TU ngày 17 tháng 4 năm 2026 của Thành ủy Thành phố Hồ Chí Minh thực hiện Nghị quyết số 80-NQ/TW.</w:t>
      </w:r>
    </w:p>
    <w:p w14:paraId="2CE619AC" w14:textId="77777777" w:rsidR="00AB5316" w:rsidRPr="00C441B5" w:rsidRDefault="00AB5316" w:rsidP="00C441B5">
      <w:pPr>
        <w:widowControl w:val="0"/>
        <w:numPr>
          <w:ilvl w:val="0"/>
          <w:numId w:val="5"/>
        </w:numPr>
        <w:tabs>
          <w:tab w:val="left" w:pos="1066"/>
        </w:tabs>
        <w:autoSpaceDE w:val="0"/>
        <w:autoSpaceDN w:val="0"/>
        <w:spacing w:before="120" w:after="120" w:line="240" w:lineRule="auto"/>
        <w:ind w:left="0" w:right="3" w:firstLine="709"/>
        <w:jc w:val="both"/>
        <w:outlineLvl w:val="0"/>
        <w:rPr>
          <w:b/>
          <w:bCs/>
          <w:sz w:val="28"/>
          <w:szCs w:val="28"/>
          <w:lang w:val="vi"/>
        </w:rPr>
      </w:pPr>
      <w:r w:rsidRPr="00C441B5">
        <w:rPr>
          <w:b/>
          <w:bCs/>
          <w:sz w:val="28"/>
          <w:szCs w:val="28"/>
          <w:lang w:val="vi"/>
        </w:rPr>
        <w:t>KẾT</w:t>
      </w:r>
      <w:r w:rsidRPr="00C441B5">
        <w:rPr>
          <w:b/>
          <w:bCs/>
          <w:spacing w:val="-5"/>
          <w:sz w:val="28"/>
          <w:szCs w:val="28"/>
          <w:lang w:val="vi"/>
        </w:rPr>
        <w:t xml:space="preserve"> </w:t>
      </w:r>
      <w:r w:rsidRPr="00C441B5">
        <w:rPr>
          <w:b/>
          <w:bCs/>
          <w:sz w:val="28"/>
          <w:szCs w:val="28"/>
          <w:lang w:val="vi"/>
        </w:rPr>
        <w:t>QUẢ</w:t>
      </w:r>
      <w:r w:rsidRPr="00C441B5">
        <w:rPr>
          <w:b/>
          <w:bCs/>
          <w:spacing w:val="-3"/>
          <w:sz w:val="28"/>
          <w:szCs w:val="28"/>
          <w:lang w:val="vi"/>
        </w:rPr>
        <w:t xml:space="preserve"> </w:t>
      </w:r>
      <w:r w:rsidRPr="00C441B5">
        <w:rPr>
          <w:b/>
          <w:bCs/>
          <w:sz w:val="28"/>
          <w:szCs w:val="28"/>
          <w:lang w:val="vi"/>
        </w:rPr>
        <w:t>RÀ</w:t>
      </w:r>
      <w:r w:rsidRPr="00C441B5">
        <w:rPr>
          <w:b/>
          <w:bCs/>
          <w:spacing w:val="-2"/>
          <w:sz w:val="28"/>
          <w:szCs w:val="28"/>
          <w:lang w:val="vi"/>
        </w:rPr>
        <w:t xml:space="preserve"> </w:t>
      </w:r>
      <w:r w:rsidRPr="00C441B5">
        <w:rPr>
          <w:b/>
          <w:bCs/>
          <w:spacing w:val="-4"/>
          <w:sz w:val="28"/>
          <w:szCs w:val="28"/>
          <w:lang w:val="vi"/>
        </w:rPr>
        <w:t>SOÁT</w:t>
      </w:r>
    </w:p>
    <w:p w14:paraId="1273B494" w14:textId="77777777" w:rsidR="00AB5316" w:rsidRPr="00C441B5" w:rsidRDefault="00AB5316" w:rsidP="00C441B5">
      <w:pPr>
        <w:widowControl w:val="0"/>
        <w:numPr>
          <w:ilvl w:val="1"/>
          <w:numId w:val="5"/>
        </w:numPr>
        <w:tabs>
          <w:tab w:val="left" w:pos="988"/>
        </w:tabs>
        <w:autoSpaceDE w:val="0"/>
        <w:autoSpaceDN w:val="0"/>
        <w:spacing w:before="120" w:after="120" w:line="240" w:lineRule="auto"/>
        <w:ind w:left="0" w:right="3" w:firstLine="709"/>
        <w:jc w:val="both"/>
        <w:outlineLvl w:val="1"/>
        <w:rPr>
          <w:b/>
          <w:bCs/>
          <w:sz w:val="28"/>
          <w:szCs w:val="28"/>
          <w:lang w:val="vi"/>
        </w:rPr>
      </w:pPr>
      <w:r w:rsidRPr="00C441B5">
        <w:rPr>
          <w:b/>
          <w:bCs/>
          <w:sz w:val="28"/>
          <w:szCs w:val="28"/>
          <w:lang w:val="vi"/>
        </w:rPr>
        <w:t>Chủ</w:t>
      </w:r>
      <w:r w:rsidRPr="00C441B5">
        <w:rPr>
          <w:b/>
          <w:bCs/>
          <w:spacing w:val="-7"/>
          <w:sz w:val="28"/>
          <w:szCs w:val="28"/>
          <w:lang w:val="vi"/>
        </w:rPr>
        <w:t xml:space="preserve"> </w:t>
      </w:r>
      <w:r w:rsidRPr="00C441B5">
        <w:rPr>
          <w:b/>
          <w:bCs/>
          <w:sz w:val="28"/>
          <w:szCs w:val="28"/>
          <w:lang w:val="vi"/>
        </w:rPr>
        <w:t>trương,</w:t>
      </w:r>
      <w:r w:rsidRPr="00C441B5">
        <w:rPr>
          <w:b/>
          <w:bCs/>
          <w:spacing w:val="-4"/>
          <w:sz w:val="28"/>
          <w:szCs w:val="28"/>
          <w:lang w:val="vi"/>
        </w:rPr>
        <w:t xml:space="preserve"> </w:t>
      </w:r>
      <w:r w:rsidRPr="00C441B5">
        <w:rPr>
          <w:b/>
          <w:bCs/>
          <w:sz w:val="28"/>
          <w:szCs w:val="28"/>
          <w:lang w:val="vi"/>
        </w:rPr>
        <w:t>đường</w:t>
      </w:r>
      <w:r w:rsidRPr="00C441B5">
        <w:rPr>
          <w:b/>
          <w:bCs/>
          <w:spacing w:val="-2"/>
          <w:sz w:val="28"/>
          <w:szCs w:val="28"/>
          <w:lang w:val="vi"/>
        </w:rPr>
        <w:t xml:space="preserve"> </w:t>
      </w:r>
      <w:r w:rsidRPr="00C441B5">
        <w:rPr>
          <w:b/>
          <w:bCs/>
          <w:sz w:val="28"/>
          <w:szCs w:val="28"/>
          <w:lang w:val="vi"/>
        </w:rPr>
        <w:t>lối</w:t>
      </w:r>
      <w:r w:rsidRPr="00C441B5">
        <w:rPr>
          <w:b/>
          <w:bCs/>
          <w:spacing w:val="-2"/>
          <w:sz w:val="28"/>
          <w:szCs w:val="28"/>
          <w:lang w:val="vi"/>
        </w:rPr>
        <w:t xml:space="preserve"> </w:t>
      </w:r>
      <w:r w:rsidRPr="00C441B5">
        <w:rPr>
          <w:b/>
          <w:bCs/>
          <w:sz w:val="28"/>
          <w:szCs w:val="28"/>
          <w:lang w:val="vi"/>
        </w:rPr>
        <w:t>của</w:t>
      </w:r>
      <w:r w:rsidRPr="00C441B5">
        <w:rPr>
          <w:b/>
          <w:bCs/>
          <w:spacing w:val="-2"/>
          <w:sz w:val="28"/>
          <w:szCs w:val="28"/>
          <w:lang w:val="vi"/>
        </w:rPr>
        <w:t xml:space="preserve"> </w:t>
      </w:r>
      <w:r w:rsidRPr="00C441B5">
        <w:rPr>
          <w:b/>
          <w:bCs/>
          <w:sz w:val="28"/>
          <w:szCs w:val="28"/>
          <w:lang w:val="vi"/>
        </w:rPr>
        <w:t>Đảng</w:t>
      </w:r>
      <w:r w:rsidRPr="00C441B5">
        <w:rPr>
          <w:b/>
          <w:bCs/>
          <w:spacing w:val="-3"/>
          <w:sz w:val="28"/>
          <w:szCs w:val="28"/>
          <w:lang w:val="vi"/>
        </w:rPr>
        <w:t xml:space="preserve"> </w:t>
      </w:r>
      <w:r w:rsidRPr="00C441B5">
        <w:rPr>
          <w:b/>
          <w:bCs/>
          <w:sz w:val="28"/>
          <w:szCs w:val="28"/>
          <w:lang w:val="vi"/>
        </w:rPr>
        <w:t>có</w:t>
      </w:r>
      <w:r w:rsidRPr="00C441B5">
        <w:rPr>
          <w:b/>
          <w:bCs/>
          <w:spacing w:val="-2"/>
          <w:sz w:val="28"/>
          <w:szCs w:val="28"/>
          <w:lang w:val="vi"/>
        </w:rPr>
        <w:t xml:space="preserve"> </w:t>
      </w:r>
      <w:r w:rsidRPr="00C441B5">
        <w:rPr>
          <w:b/>
          <w:bCs/>
          <w:sz w:val="28"/>
          <w:szCs w:val="28"/>
          <w:lang w:val="vi"/>
        </w:rPr>
        <w:t>liên</w:t>
      </w:r>
      <w:r w:rsidRPr="00C441B5">
        <w:rPr>
          <w:b/>
          <w:bCs/>
          <w:spacing w:val="-3"/>
          <w:sz w:val="28"/>
          <w:szCs w:val="28"/>
          <w:lang w:val="vi"/>
        </w:rPr>
        <w:t xml:space="preserve"> </w:t>
      </w:r>
      <w:r w:rsidRPr="00C441B5">
        <w:rPr>
          <w:b/>
          <w:bCs/>
          <w:sz w:val="28"/>
          <w:szCs w:val="28"/>
          <w:lang w:val="vi"/>
        </w:rPr>
        <w:t>quan</w:t>
      </w:r>
      <w:r w:rsidRPr="00C441B5">
        <w:rPr>
          <w:b/>
          <w:bCs/>
          <w:spacing w:val="-3"/>
          <w:sz w:val="28"/>
          <w:szCs w:val="28"/>
          <w:lang w:val="vi"/>
        </w:rPr>
        <w:t xml:space="preserve"> </w:t>
      </w:r>
      <w:r w:rsidRPr="00C441B5">
        <w:rPr>
          <w:b/>
          <w:bCs/>
          <w:sz w:val="28"/>
          <w:szCs w:val="28"/>
          <w:lang w:val="vi"/>
        </w:rPr>
        <w:t>đến</w:t>
      </w:r>
      <w:r w:rsidRPr="00C441B5">
        <w:rPr>
          <w:b/>
          <w:bCs/>
          <w:spacing w:val="-3"/>
          <w:sz w:val="28"/>
          <w:szCs w:val="28"/>
          <w:lang w:val="vi"/>
        </w:rPr>
        <w:t xml:space="preserve"> </w:t>
      </w:r>
      <w:r w:rsidRPr="00C441B5">
        <w:rPr>
          <w:b/>
          <w:bCs/>
          <w:sz w:val="28"/>
          <w:szCs w:val="28"/>
          <w:lang w:val="vi"/>
        </w:rPr>
        <w:t>Nghị</w:t>
      </w:r>
      <w:r w:rsidRPr="00C441B5">
        <w:rPr>
          <w:b/>
          <w:bCs/>
          <w:spacing w:val="-3"/>
          <w:sz w:val="28"/>
          <w:szCs w:val="28"/>
          <w:lang w:val="vi"/>
        </w:rPr>
        <w:t xml:space="preserve"> </w:t>
      </w:r>
      <w:r w:rsidRPr="00C441B5">
        <w:rPr>
          <w:b/>
          <w:bCs/>
          <w:spacing w:val="-2"/>
          <w:sz w:val="28"/>
          <w:szCs w:val="28"/>
          <w:lang w:val="vi"/>
        </w:rPr>
        <w:t>quyết</w:t>
      </w:r>
    </w:p>
    <w:p w14:paraId="19935D92" w14:textId="5B236B79" w:rsidR="00AB5316" w:rsidRPr="00C441B5" w:rsidRDefault="00AB5316" w:rsidP="00C441B5">
      <w:pPr>
        <w:spacing w:before="120" w:after="120" w:line="240" w:lineRule="auto"/>
        <w:ind w:firstLine="720"/>
        <w:jc w:val="both"/>
        <w:rPr>
          <w:sz w:val="28"/>
          <w:szCs w:val="28"/>
        </w:rPr>
      </w:pPr>
      <w:r w:rsidRPr="00C441B5">
        <w:rPr>
          <w:sz w:val="28"/>
          <w:szCs w:val="28"/>
          <w:lang w:val="vi"/>
        </w:rPr>
        <w:t>Dự thảo Nghị quyết được xây dựng trên cơ sở quán triệt và thể chế hóa đầy đủ các chủ trương, đường lối của Đảng</w:t>
      </w:r>
      <w:r w:rsidRPr="00C441B5">
        <w:rPr>
          <w:sz w:val="28"/>
          <w:szCs w:val="28"/>
        </w:rPr>
        <w:t xml:space="preserve"> về chính sách bảo tồn và phát huy văn hóa truyền thống các dân tộc thiểu số phù hợp với đặc thù Thành phố Hồ Chí Minh.</w:t>
      </w:r>
    </w:p>
    <w:p w14:paraId="081F0CF8" w14:textId="5E1BF37E" w:rsidR="00AB5316" w:rsidRPr="00C441B5" w:rsidRDefault="00AB5316" w:rsidP="00C441B5">
      <w:pPr>
        <w:widowControl w:val="0"/>
        <w:autoSpaceDE w:val="0"/>
        <w:autoSpaceDN w:val="0"/>
        <w:spacing w:before="120" w:after="120" w:line="240" w:lineRule="auto"/>
        <w:ind w:right="3" w:firstLine="709"/>
        <w:jc w:val="both"/>
        <w:rPr>
          <w:sz w:val="28"/>
          <w:szCs w:val="28"/>
          <w:lang w:val="en-US"/>
        </w:rPr>
      </w:pPr>
      <w:r w:rsidRPr="00C441B5">
        <w:rPr>
          <w:sz w:val="28"/>
          <w:szCs w:val="28"/>
          <w:lang w:val="vi-VN"/>
        </w:rPr>
        <w:t xml:space="preserve">-  </w:t>
      </w:r>
      <w:r w:rsidRPr="00C441B5">
        <w:rPr>
          <w:sz w:val="28"/>
          <w:szCs w:val="28"/>
          <w:lang w:val="vi"/>
        </w:rPr>
        <w:t>Nghị quyết số 80-NQ/TW ngày 07 tháng 01 năm 2026 của Bộ Chính trị về phát triển văn hóa Việt Nam xác định chú trọng bảo tồn và phát huy các giá trị truyền thống, bản sắc văn hoá tốt đẹp của các dân tộc thiểu số. Nội dung dự thảo Nghị quyết đã thể chế hóa định hướng này</w:t>
      </w:r>
      <w:r w:rsidRPr="00C441B5">
        <w:rPr>
          <w:sz w:val="28"/>
          <w:szCs w:val="28"/>
          <w:lang w:val="en-US"/>
        </w:rPr>
        <w:t xml:space="preserve"> thông qua quy định mức hỗ trợ cho chủ thể văn hóa và dự án phục hồi, bảo tồn và phát huy văn hóa truyền thống các dân tộc thiểu số do tổ, nhóm cộng đồng thực hiện trên địa bàn Thành phố Hồ Chí Minh.</w:t>
      </w:r>
    </w:p>
    <w:p w14:paraId="2B9A1A96" w14:textId="02E84583" w:rsidR="00A37F48" w:rsidRPr="00C441B5" w:rsidRDefault="00A37F48" w:rsidP="00C441B5">
      <w:pPr>
        <w:widowControl w:val="0"/>
        <w:autoSpaceDE w:val="0"/>
        <w:autoSpaceDN w:val="0"/>
        <w:spacing w:before="120" w:after="120" w:line="240" w:lineRule="auto"/>
        <w:ind w:right="3" w:firstLine="709"/>
        <w:jc w:val="both"/>
        <w:rPr>
          <w:sz w:val="28"/>
          <w:szCs w:val="28"/>
          <w:lang w:val="en-US"/>
        </w:rPr>
      </w:pPr>
      <w:r w:rsidRPr="00C441B5">
        <w:rPr>
          <w:sz w:val="28"/>
          <w:szCs w:val="28"/>
        </w:rPr>
        <w:t xml:space="preserve">- </w:t>
      </w:r>
      <w:r w:rsidR="00AB5316" w:rsidRPr="00C441B5">
        <w:rPr>
          <w:sz w:val="28"/>
          <w:szCs w:val="28"/>
        </w:rPr>
        <w:t xml:space="preserve">Chương trình hành động số 18-CTrHĐ/TU ngày 17 tháng 4 năm 2026 của Thành ủy Thành phố Hồ Chí Minh </w:t>
      </w:r>
      <w:r w:rsidRPr="00C441B5">
        <w:rPr>
          <w:sz w:val="28"/>
          <w:szCs w:val="28"/>
        </w:rPr>
        <w:t>xác định hoàn thiện cơ chế, chính sách là giải pháp quan trọng để phát triển văn hóa trên địa bàn Thành phố. Dự thảo Nghị quyết là một nội dung cụ thể hóa đối với chính sách bảo tồn và phát huy văn hóa truyền thống các dân tộc thiểu số</w:t>
      </w:r>
      <w:r w:rsidRPr="00C441B5">
        <w:rPr>
          <w:sz w:val="28"/>
          <w:szCs w:val="28"/>
          <w:lang w:val="en-US"/>
        </w:rPr>
        <w:t xml:space="preserve"> trên địa bàn Thành phố Hồ Chí Minh.</w:t>
      </w:r>
    </w:p>
    <w:p w14:paraId="2A406A79" w14:textId="77777777" w:rsidR="00AB5316" w:rsidRDefault="00AB5316" w:rsidP="00C441B5">
      <w:pPr>
        <w:spacing w:before="120" w:after="120" w:line="240" w:lineRule="auto"/>
        <w:ind w:firstLine="720"/>
        <w:jc w:val="both"/>
        <w:rPr>
          <w:sz w:val="28"/>
          <w:szCs w:val="28"/>
        </w:rPr>
      </w:pPr>
      <w:r w:rsidRPr="00C441B5">
        <w:rPr>
          <w:sz w:val="28"/>
          <w:szCs w:val="28"/>
        </w:rPr>
        <w:t>Qua rà soát, dự thảo Nghị quyết không có nội dung trái hoặc không thống nhất với chủ trương, đường lối của Đảng có liên quan.</w:t>
      </w:r>
    </w:p>
    <w:p w14:paraId="5C9C0671" w14:textId="77777777" w:rsidR="007C374D" w:rsidRPr="00C441B5" w:rsidRDefault="007C374D" w:rsidP="00C441B5">
      <w:pPr>
        <w:spacing w:before="120" w:after="120" w:line="240" w:lineRule="auto"/>
        <w:ind w:firstLine="720"/>
        <w:jc w:val="both"/>
        <w:rPr>
          <w:sz w:val="28"/>
          <w:szCs w:val="28"/>
        </w:rPr>
      </w:pPr>
    </w:p>
    <w:p w14:paraId="611DACB1" w14:textId="77777777" w:rsidR="00483F48" w:rsidRPr="00C441B5" w:rsidRDefault="00483F48" w:rsidP="00C441B5">
      <w:pPr>
        <w:widowControl w:val="0"/>
        <w:numPr>
          <w:ilvl w:val="1"/>
          <w:numId w:val="5"/>
        </w:numPr>
        <w:tabs>
          <w:tab w:val="left" w:pos="988"/>
        </w:tabs>
        <w:autoSpaceDE w:val="0"/>
        <w:autoSpaceDN w:val="0"/>
        <w:spacing w:before="120" w:after="120" w:line="240" w:lineRule="auto"/>
        <w:ind w:left="0" w:right="3" w:firstLine="709"/>
        <w:jc w:val="both"/>
        <w:outlineLvl w:val="1"/>
        <w:rPr>
          <w:b/>
          <w:bCs/>
          <w:sz w:val="28"/>
          <w:szCs w:val="28"/>
          <w:lang w:val="vi"/>
        </w:rPr>
      </w:pPr>
      <w:r w:rsidRPr="00C441B5">
        <w:rPr>
          <w:b/>
          <w:bCs/>
          <w:sz w:val="28"/>
          <w:szCs w:val="28"/>
          <w:lang w:val="vi"/>
        </w:rPr>
        <w:lastRenderedPageBreak/>
        <w:t>Văn</w:t>
      </w:r>
      <w:r w:rsidRPr="00C441B5">
        <w:rPr>
          <w:b/>
          <w:bCs/>
          <w:spacing w:val="-5"/>
          <w:sz w:val="28"/>
          <w:szCs w:val="28"/>
          <w:lang w:val="vi"/>
        </w:rPr>
        <w:t xml:space="preserve"> </w:t>
      </w:r>
      <w:r w:rsidRPr="00C441B5">
        <w:rPr>
          <w:b/>
          <w:bCs/>
          <w:sz w:val="28"/>
          <w:szCs w:val="28"/>
          <w:lang w:val="vi"/>
        </w:rPr>
        <w:t>bản</w:t>
      </w:r>
      <w:r w:rsidRPr="00C441B5">
        <w:rPr>
          <w:b/>
          <w:bCs/>
          <w:spacing w:val="-2"/>
          <w:sz w:val="28"/>
          <w:szCs w:val="28"/>
          <w:lang w:val="vi"/>
        </w:rPr>
        <w:t xml:space="preserve"> </w:t>
      </w:r>
      <w:r w:rsidRPr="00C441B5">
        <w:rPr>
          <w:b/>
          <w:bCs/>
          <w:sz w:val="28"/>
          <w:szCs w:val="28"/>
          <w:lang w:val="vi"/>
        </w:rPr>
        <w:t>quy</w:t>
      </w:r>
      <w:r w:rsidRPr="00C441B5">
        <w:rPr>
          <w:b/>
          <w:bCs/>
          <w:spacing w:val="-1"/>
          <w:sz w:val="28"/>
          <w:szCs w:val="28"/>
          <w:lang w:val="vi"/>
        </w:rPr>
        <w:t xml:space="preserve"> </w:t>
      </w:r>
      <w:r w:rsidRPr="00C441B5">
        <w:rPr>
          <w:b/>
          <w:bCs/>
          <w:sz w:val="28"/>
          <w:szCs w:val="28"/>
          <w:lang w:val="vi"/>
        </w:rPr>
        <w:t>phạm</w:t>
      </w:r>
      <w:r w:rsidRPr="00C441B5">
        <w:rPr>
          <w:b/>
          <w:bCs/>
          <w:spacing w:val="-5"/>
          <w:sz w:val="28"/>
          <w:szCs w:val="28"/>
          <w:lang w:val="vi"/>
        </w:rPr>
        <w:t xml:space="preserve"> </w:t>
      </w:r>
      <w:r w:rsidRPr="00C441B5">
        <w:rPr>
          <w:b/>
          <w:bCs/>
          <w:sz w:val="28"/>
          <w:szCs w:val="28"/>
          <w:lang w:val="vi"/>
        </w:rPr>
        <w:t>pháp</w:t>
      </w:r>
      <w:r w:rsidRPr="00C441B5">
        <w:rPr>
          <w:b/>
          <w:bCs/>
          <w:spacing w:val="-2"/>
          <w:sz w:val="28"/>
          <w:szCs w:val="28"/>
          <w:lang w:val="vi"/>
        </w:rPr>
        <w:t xml:space="preserve"> </w:t>
      </w:r>
      <w:r w:rsidRPr="00C441B5">
        <w:rPr>
          <w:b/>
          <w:bCs/>
          <w:sz w:val="28"/>
          <w:szCs w:val="28"/>
          <w:lang w:val="vi"/>
        </w:rPr>
        <w:t>luật</w:t>
      </w:r>
      <w:r w:rsidRPr="00C441B5">
        <w:rPr>
          <w:b/>
          <w:bCs/>
          <w:spacing w:val="-2"/>
          <w:sz w:val="28"/>
          <w:szCs w:val="28"/>
          <w:lang w:val="vi"/>
        </w:rPr>
        <w:t xml:space="preserve"> </w:t>
      </w:r>
      <w:r w:rsidRPr="00C441B5">
        <w:rPr>
          <w:b/>
          <w:bCs/>
          <w:sz w:val="28"/>
          <w:szCs w:val="28"/>
          <w:lang w:val="vi"/>
        </w:rPr>
        <w:t>có</w:t>
      </w:r>
      <w:r w:rsidRPr="00C441B5">
        <w:rPr>
          <w:b/>
          <w:bCs/>
          <w:spacing w:val="-2"/>
          <w:sz w:val="28"/>
          <w:szCs w:val="28"/>
          <w:lang w:val="vi"/>
        </w:rPr>
        <w:t xml:space="preserve"> </w:t>
      </w:r>
      <w:r w:rsidRPr="00C441B5">
        <w:rPr>
          <w:b/>
          <w:bCs/>
          <w:sz w:val="28"/>
          <w:szCs w:val="28"/>
          <w:lang w:val="vi"/>
        </w:rPr>
        <w:t>liên</w:t>
      </w:r>
      <w:r w:rsidRPr="00C441B5">
        <w:rPr>
          <w:b/>
          <w:bCs/>
          <w:spacing w:val="-4"/>
          <w:sz w:val="28"/>
          <w:szCs w:val="28"/>
          <w:lang w:val="vi"/>
        </w:rPr>
        <w:t xml:space="preserve"> </w:t>
      </w:r>
      <w:r w:rsidRPr="00C441B5">
        <w:rPr>
          <w:b/>
          <w:bCs/>
          <w:sz w:val="28"/>
          <w:szCs w:val="28"/>
          <w:lang w:val="vi"/>
        </w:rPr>
        <w:t>quan</w:t>
      </w:r>
      <w:r w:rsidRPr="00C441B5">
        <w:rPr>
          <w:b/>
          <w:bCs/>
          <w:spacing w:val="-2"/>
          <w:sz w:val="28"/>
          <w:szCs w:val="28"/>
          <w:lang w:val="vi"/>
        </w:rPr>
        <w:t xml:space="preserve"> </w:t>
      </w:r>
      <w:r w:rsidRPr="00C441B5">
        <w:rPr>
          <w:b/>
          <w:bCs/>
          <w:sz w:val="28"/>
          <w:szCs w:val="28"/>
          <w:lang w:val="vi"/>
        </w:rPr>
        <w:t>đến</w:t>
      </w:r>
      <w:r w:rsidRPr="00C441B5">
        <w:rPr>
          <w:b/>
          <w:bCs/>
          <w:spacing w:val="-2"/>
          <w:sz w:val="28"/>
          <w:szCs w:val="28"/>
          <w:lang w:val="vi"/>
        </w:rPr>
        <w:t xml:space="preserve"> </w:t>
      </w:r>
      <w:r w:rsidRPr="00C441B5">
        <w:rPr>
          <w:b/>
          <w:bCs/>
          <w:sz w:val="28"/>
          <w:szCs w:val="28"/>
          <w:lang w:val="vi"/>
        </w:rPr>
        <w:t>Nghị</w:t>
      </w:r>
      <w:r w:rsidRPr="00C441B5">
        <w:rPr>
          <w:b/>
          <w:bCs/>
          <w:spacing w:val="-2"/>
          <w:sz w:val="28"/>
          <w:szCs w:val="28"/>
          <w:lang w:val="vi"/>
        </w:rPr>
        <w:t xml:space="preserve"> quyết</w:t>
      </w:r>
    </w:p>
    <w:p w14:paraId="4A76E069" w14:textId="77777777" w:rsidR="00483F48" w:rsidRPr="00C441B5" w:rsidRDefault="00483F48" w:rsidP="00C441B5">
      <w:pPr>
        <w:tabs>
          <w:tab w:val="left" w:pos="993"/>
        </w:tabs>
        <w:spacing w:before="120" w:after="120" w:line="240" w:lineRule="auto"/>
        <w:ind w:right="6" w:firstLine="709"/>
        <w:jc w:val="both"/>
        <w:rPr>
          <w:sz w:val="28"/>
          <w:szCs w:val="28"/>
          <w:lang w:val="vi-VN"/>
        </w:rPr>
      </w:pPr>
      <w:r w:rsidRPr="00C441B5">
        <w:rPr>
          <w:sz w:val="28"/>
          <w:szCs w:val="28"/>
          <w:lang w:val="vi"/>
        </w:rPr>
        <w:t>Qua rà soát cho thấy dự thảo Nghị quyết bảo đảm tính hợp hiến, hợp</w:t>
      </w:r>
      <w:r w:rsidRPr="00C441B5">
        <w:rPr>
          <w:sz w:val="28"/>
          <w:szCs w:val="28"/>
          <w:lang w:val="vi-VN"/>
        </w:rPr>
        <w:t xml:space="preserve"> </w:t>
      </w:r>
      <w:r w:rsidRPr="00C441B5">
        <w:rPr>
          <w:sz w:val="28"/>
          <w:szCs w:val="28"/>
          <w:lang w:val="vi"/>
        </w:rPr>
        <w:t>pháp, tính thống nhất và đồng bộ với hệ thống pháp luật hiện hành, cụ thể:</w:t>
      </w:r>
      <w:r w:rsidRPr="00C441B5">
        <w:rPr>
          <w:sz w:val="28"/>
          <w:szCs w:val="28"/>
          <w:lang w:val="vi-VN"/>
        </w:rPr>
        <w:t xml:space="preserve"> </w:t>
      </w:r>
    </w:p>
    <w:p w14:paraId="4D8BFB61" w14:textId="77777777" w:rsidR="00483F48" w:rsidRPr="00C441B5" w:rsidRDefault="00483F48" w:rsidP="00C441B5">
      <w:pPr>
        <w:tabs>
          <w:tab w:val="left" w:pos="993"/>
        </w:tabs>
        <w:spacing w:before="120" w:after="120" w:line="240" w:lineRule="auto"/>
        <w:ind w:right="6" w:firstLine="709"/>
        <w:jc w:val="both"/>
        <w:rPr>
          <w:sz w:val="28"/>
          <w:szCs w:val="28"/>
          <w:lang w:val="vi"/>
        </w:rPr>
      </w:pPr>
      <w:r w:rsidRPr="00C441B5">
        <w:rPr>
          <w:sz w:val="28"/>
          <w:szCs w:val="28"/>
          <w:lang w:val="vi-VN"/>
        </w:rPr>
        <w:t xml:space="preserve">- </w:t>
      </w:r>
      <w:r w:rsidRPr="00C441B5">
        <w:rPr>
          <w:sz w:val="28"/>
          <w:szCs w:val="28"/>
          <w:lang w:val="vi"/>
        </w:rPr>
        <w:t xml:space="preserve">Phù hợp với Hiến pháp năm 2013 (được sửa đổi, bổ sung năm 2025) về quyền tiếp cận, hưởng thụ văn hóa của Nhân dân, quyền tham gia đời sống văn hóa và trách nhiệm của Nhà nước trong phát triển văn hóa, thể thao. </w:t>
      </w:r>
    </w:p>
    <w:p w14:paraId="0E378CE9" w14:textId="77777777" w:rsidR="00483F48" w:rsidRPr="00C441B5" w:rsidRDefault="00483F48" w:rsidP="00C441B5">
      <w:pPr>
        <w:widowControl w:val="0"/>
        <w:numPr>
          <w:ilvl w:val="0"/>
          <w:numId w:val="6"/>
        </w:numPr>
        <w:tabs>
          <w:tab w:val="left" w:pos="993"/>
        </w:tabs>
        <w:autoSpaceDE w:val="0"/>
        <w:autoSpaceDN w:val="0"/>
        <w:spacing w:before="120" w:after="120" w:line="240" w:lineRule="auto"/>
        <w:ind w:left="0" w:right="6" w:firstLine="709"/>
        <w:jc w:val="both"/>
        <w:rPr>
          <w:sz w:val="28"/>
          <w:szCs w:val="28"/>
          <w:lang w:val="vi"/>
        </w:rPr>
      </w:pPr>
      <w:r w:rsidRPr="00C441B5">
        <w:rPr>
          <w:sz w:val="28"/>
          <w:szCs w:val="28"/>
          <w:lang w:val="vi"/>
        </w:rPr>
        <w:t xml:space="preserve">Phù hợp với Luật Ban hành văn bản quy phạm pháp luật năm 2025, được sửa đổi, bổ sung năm 2025 về thẩm quyền, trình tự, thủ tục xây dựng và ban hành nghị quyết của Hội đồng nhân dân cấp tỉnh. </w:t>
      </w:r>
    </w:p>
    <w:p w14:paraId="7989A3A9" w14:textId="77777777" w:rsidR="00C441B5" w:rsidRPr="00C441B5" w:rsidRDefault="00483F48" w:rsidP="00C441B5">
      <w:pPr>
        <w:widowControl w:val="0"/>
        <w:numPr>
          <w:ilvl w:val="0"/>
          <w:numId w:val="6"/>
        </w:numPr>
        <w:tabs>
          <w:tab w:val="left" w:pos="993"/>
        </w:tabs>
        <w:autoSpaceDE w:val="0"/>
        <w:autoSpaceDN w:val="0"/>
        <w:spacing w:before="120" w:after="120" w:line="240" w:lineRule="auto"/>
        <w:ind w:left="0" w:right="6" w:firstLine="709"/>
        <w:jc w:val="both"/>
        <w:rPr>
          <w:sz w:val="28"/>
          <w:szCs w:val="28"/>
          <w:lang w:val="vi"/>
        </w:rPr>
      </w:pPr>
      <w:r w:rsidRPr="00C441B5">
        <w:rPr>
          <w:sz w:val="28"/>
          <w:szCs w:val="28"/>
          <w:lang w:val="vi"/>
        </w:rPr>
        <w:t>Đúng thẩm quyền được giao tại điểm a khoản 1 Điều 2</w:t>
      </w:r>
      <w:r w:rsidRPr="00C441B5">
        <w:rPr>
          <w:sz w:val="28"/>
          <w:szCs w:val="28"/>
          <w:lang w:val="en-US"/>
        </w:rPr>
        <w:t>6</w:t>
      </w:r>
      <w:r w:rsidRPr="00C441B5">
        <w:rPr>
          <w:sz w:val="28"/>
          <w:szCs w:val="28"/>
          <w:lang w:val="vi"/>
        </w:rPr>
        <w:t xml:space="preserve"> Luật Phát triển đô thị năm 2026, theo đó Hội đồng nhân dân Thành phố được ban hành nghị quyết quy định</w:t>
      </w:r>
      <w:r w:rsidRPr="00C441B5">
        <w:rPr>
          <w:sz w:val="28"/>
          <w:szCs w:val="28"/>
          <w:lang w:val="en-US"/>
        </w:rPr>
        <w:t xml:space="preserve"> </w:t>
      </w:r>
      <w:r w:rsidRPr="00C441B5">
        <w:rPr>
          <w:sz w:val="28"/>
          <w:szCs w:val="28"/>
          <w:lang w:val="vi"/>
        </w:rPr>
        <w:t>chính sách bảo tồn và phát huy bản sắc văn hóa của các dân tộc thiểu số sinh sống trên địa bàn Thành phố.</w:t>
      </w:r>
    </w:p>
    <w:p w14:paraId="20655DF1" w14:textId="77777777" w:rsidR="007C374D" w:rsidRPr="007C374D" w:rsidRDefault="00483F48" w:rsidP="007C374D">
      <w:pPr>
        <w:widowControl w:val="0"/>
        <w:numPr>
          <w:ilvl w:val="0"/>
          <w:numId w:val="6"/>
        </w:numPr>
        <w:tabs>
          <w:tab w:val="left" w:pos="993"/>
        </w:tabs>
        <w:autoSpaceDE w:val="0"/>
        <w:autoSpaceDN w:val="0"/>
        <w:spacing w:before="120" w:after="120" w:line="240" w:lineRule="auto"/>
        <w:ind w:left="0" w:right="6" w:firstLine="709"/>
        <w:jc w:val="both"/>
        <w:rPr>
          <w:sz w:val="28"/>
          <w:szCs w:val="28"/>
          <w:lang w:val="vi"/>
        </w:rPr>
      </w:pPr>
      <w:r w:rsidRPr="00C441B5">
        <w:rPr>
          <w:sz w:val="28"/>
          <w:szCs w:val="28"/>
          <w:lang w:val="vi"/>
        </w:rPr>
        <w:t xml:space="preserve">Phù hợp với Luật Ngân sách nhà nước năm 2025, bảo đảm việc sử dụng ngân sách đúng nguyên tắc, đúng thẩm quyền và trong khả năng cân đối ngân sách của Thành phố. </w:t>
      </w:r>
    </w:p>
    <w:p w14:paraId="0BCC41BE" w14:textId="77777777" w:rsidR="007C374D" w:rsidRPr="007C374D" w:rsidRDefault="007C374D" w:rsidP="007C374D">
      <w:pPr>
        <w:widowControl w:val="0"/>
        <w:numPr>
          <w:ilvl w:val="0"/>
          <w:numId w:val="6"/>
        </w:numPr>
        <w:tabs>
          <w:tab w:val="left" w:pos="993"/>
        </w:tabs>
        <w:autoSpaceDE w:val="0"/>
        <w:autoSpaceDN w:val="0"/>
        <w:spacing w:before="120" w:after="120" w:line="240" w:lineRule="auto"/>
        <w:ind w:left="0" w:right="6" w:firstLine="709"/>
        <w:jc w:val="both"/>
        <w:rPr>
          <w:sz w:val="28"/>
          <w:szCs w:val="28"/>
          <w:lang w:val="vi"/>
        </w:rPr>
      </w:pPr>
      <w:r>
        <w:rPr>
          <w:sz w:val="28"/>
          <w:szCs w:val="28"/>
          <w:lang w:val="en-US"/>
        </w:rPr>
        <w:t xml:space="preserve">Phù hợp với </w:t>
      </w:r>
      <w:r w:rsidRPr="007C374D">
        <w:rPr>
          <w:sz w:val="28"/>
          <w:szCs w:val="28"/>
          <w:lang w:val="vi"/>
        </w:rPr>
        <w:t>Nghị quyết số 28/2026/QH16 ngày 24 tháng 4 năm 2026 của Quốc hội về phát triển văn hóa Việt Nam xác định Nhà nước bảo đảm nguồn lực ngân sách cho phát triển văn hóa và khuyến khích huy động nguồn lực xã hội. Dự thảo Nghị quyết quy định mức hỗ trợ đối với chủ thể văn hóa và dự án do cộng đồng thực hiện nhằm phục hồi, bảo tồn và phát huy văn hóa truyền thống các dân tộc thiểu số, qua đó cụ thể hóa định hướng ưu tiên nguồn lực cho phát triển văn hóa, bảo đảm phù hợp với Nghị quyết số 28/2026/QH16.</w:t>
      </w:r>
    </w:p>
    <w:p w14:paraId="014BCAF1" w14:textId="581A15CF" w:rsidR="007C374D" w:rsidRPr="007C374D" w:rsidRDefault="007C374D" w:rsidP="007C374D">
      <w:pPr>
        <w:widowControl w:val="0"/>
        <w:numPr>
          <w:ilvl w:val="0"/>
          <w:numId w:val="6"/>
        </w:numPr>
        <w:tabs>
          <w:tab w:val="left" w:pos="993"/>
        </w:tabs>
        <w:autoSpaceDE w:val="0"/>
        <w:autoSpaceDN w:val="0"/>
        <w:spacing w:before="120" w:after="120" w:line="240" w:lineRule="auto"/>
        <w:ind w:left="0" w:right="6" w:firstLine="709"/>
        <w:jc w:val="both"/>
        <w:rPr>
          <w:sz w:val="28"/>
          <w:szCs w:val="28"/>
          <w:lang w:val="vi"/>
        </w:rPr>
      </w:pPr>
      <w:r>
        <w:rPr>
          <w:sz w:val="28"/>
          <w:szCs w:val="28"/>
          <w:lang w:val="en-US"/>
        </w:rPr>
        <w:t xml:space="preserve">Phù hợp với </w:t>
      </w:r>
      <w:r w:rsidRPr="007C374D">
        <w:rPr>
          <w:sz w:val="28"/>
          <w:szCs w:val="28"/>
          <w:lang w:val="vi"/>
        </w:rPr>
        <w:t>Nghị quyết số 46/2026/QH16 ngày 24 tháng 8 năm 2026 của Quốc hội phê duyệt chủ trương đầu tư Chương trình mục tiêu quốc gia phát triển văn hóa - xã hội, nông thôn, dân tộc và miền núi giai đoạn 2026 – 2035, trong đó tiếp tục xác định phát triển toàn diện vùng đồng bào dân tộc thiểu số gắn với bảo tồn, phát huy các giá trị văn hóa truyền thống. Dự thảo Nghị quyết cụ thể hóa định hướng này phù hợp với điều kiện thực tiễn của Thành phố thông qua quy định mức hỗ trợ chủ thể văn hóa và các dự án do cộng đồng thực hiện nhằm phục hồi, bảo tồn và phát huy văn hóa truyền thống các dân tộc thiểu số.</w:t>
      </w:r>
    </w:p>
    <w:p w14:paraId="4F99039A" w14:textId="310C3832" w:rsidR="00C441B5" w:rsidRPr="00C441B5" w:rsidRDefault="00C441B5" w:rsidP="00C441B5">
      <w:pPr>
        <w:widowControl w:val="0"/>
        <w:numPr>
          <w:ilvl w:val="0"/>
          <w:numId w:val="6"/>
        </w:numPr>
        <w:tabs>
          <w:tab w:val="left" w:pos="993"/>
        </w:tabs>
        <w:autoSpaceDE w:val="0"/>
        <w:autoSpaceDN w:val="0"/>
        <w:spacing w:before="120" w:after="120" w:line="240" w:lineRule="auto"/>
        <w:ind w:left="0" w:right="6" w:firstLine="709"/>
        <w:jc w:val="both"/>
        <w:rPr>
          <w:sz w:val="28"/>
          <w:szCs w:val="28"/>
          <w:lang w:val="en-US"/>
        </w:rPr>
      </w:pPr>
      <w:r w:rsidRPr="00C441B5">
        <w:rPr>
          <w:sz w:val="28"/>
          <w:szCs w:val="28"/>
          <w:lang w:val="vi"/>
        </w:rPr>
        <w:t xml:space="preserve">Đúng thẩm quyền được giao </w:t>
      </w:r>
      <w:r w:rsidRPr="00C441B5">
        <w:rPr>
          <w:sz w:val="28"/>
          <w:szCs w:val="28"/>
          <w:lang w:val="en-US"/>
        </w:rPr>
        <w:t xml:space="preserve">tại </w:t>
      </w:r>
      <w:r w:rsidRPr="00C441B5">
        <w:rPr>
          <w:sz w:val="28"/>
          <w:szCs w:val="28"/>
        </w:rPr>
        <w:t xml:space="preserve">Nghị định số 269/2026/NĐ-CP ngày 01 tháng 7 năm 2026 của Chính phủ quy định một số cơ chế, chính sách bảo tồn và phát huy văn hóa truyền thống các dân tộc thiểu số. Theo đó, Nghị định </w:t>
      </w:r>
      <w:r w:rsidRPr="00C441B5">
        <w:rPr>
          <w:sz w:val="28"/>
          <w:szCs w:val="28"/>
          <w:lang w:val="en-US"/>
        </w:rPr>
        <w:t xml:space="preserve">giao Hội đồng nhân dân cấp tỉnh quy định mức hỗ trợ đối với chủ thể văn hóa nòng cốt, chủ thể văn hóa kế cận và dự án do tổ, nhóm cộng đồng thực hiện. </w:t>
      </w:r>
    </w:p>
    <w:p w14:paraId="301CD921" w14:textId="0A5E98A6" w:rsidR="00483F48" w:rsidRDefault="00483F48" w:rsidP="00C441B5">
      <w:pPr>
        <w:tabs>
          <w:tab w:val="left" w:pos="993"/>
        </w:tabs>
        <w:spacing w:before="120" w:after="120" w:line="240" w:lineRule="auto"/>
        <w:ind w:right="6" w:firstLine="709"/>
        <w:jc w:val="both"/>
        <w:rPr>
          <w:sz w:val="28"/>
          <w:szCs w:val="28"/>
          <w:lang w:val="en-US"/>
        </w:rPr>
      </w:pPr>
      <w:r w:rsidRPr="00C441B5">
        <w:rPr>
          <w:sz w:val="28"/>
          <w:szCs w:val="28"/>
          <w:lang w:val="vi"/>
        </w:rPr>
        <w:t>Qua rà soát, không phát hiện quy định nào của dự thảo Nghị quyết trái với Hiến pháp hoặc mâu thuẫn, chồng chéo với các văn bản quy phạm pháp luật hiện hành.</w:t>
      </w:r>
    </w:p>
    <w:p w14:paraId="76ECC206" w14:textId="77777777" w:rsidR="00303CAF" w:rsidRPr="00303CAF" w:rsidRDefault="00303CAF" w:rsidP="00C441B5">
      <w:pPr>
        <w:tabs>
          <w:tab w:val="left" w:pos="993"/>
        </w:tabs>
        <w:spacing w:before="120" w:after="120" w:line="240" w:lineRule="auto"/>
        <w:ind w:right="6" w:firstLine="709"/>
        <w:jc w:val="both"/>
        <w:rPr>
          <w:sz w:val="28"/>
          <w:szCs w:val="28"/>
          <w:lang w:val="en-US"/>
        </w:rPr>
      </w:pPr>
    </w:p>
    <w:p w14:paraId="40ABDE80" w14:textId="4C1E6E30" w:rsidR="00C441B5" w:rsidRPr="00C441B5" w:rsidRDefault="00C441B5" w:rsidP="00C441B5">
      <w:pPr>
        <w:pStyle w:val="ListParagraph"/>
        <w:numPr>
          <w:ilvl w:val="1"/>
          <w:numId w:val="5"/>
        </w:numPr>
        <w:tabs>
          <w:tab w:val="left" w:pos="993"/>
        </w:tabs>
        <w:spacing w:before="120" w:after="120" w:line="240" w:lineRule="auto"/>
        <w:ind w:right="6"/>
        <w:jc w:val="both"/>
        <w:rPr>
          <w:b/>
          <w:bCs/>
          <w:sz w:val="28"/>
          <w:szCs w:val="28"/>
        </w:rPr>
      </w:pPr>
      <w:r w:rsidRPr="00C441B5">
        <w:rPr>
          <w:b/>
          <w:bCs/>
          <w:sz w:val="28"/>
          <w:szCs w:val="28"/>
        </w:rPr>
        <w:lastRenderedPageBreak/>
        <w:t>Điều ước quốc tế có liên quan đến Nghị quyết</w:t>
      </w:r>
    </w:p>
    <w:p w14:paraId="1C839B3C" w14:textId="179D4628" w:rsidR="00C441B5" w:rsidRPr="00C441B5" w:rsidRDefault="00C441B5" w:rsidP="00C441B5">
      <w:pPr>
        <w:tabs>
          <w:tab w:val="left" w:pos="993"/>
        </w:tabs>
        <w:spacing w:before="120" w:after="120" w:line="240" w:lineRule="auto"/>
        <w:ind w:right="6" w:firstLine="709"/>
        <w:jc w:val="both"/>
        <w:rPr>
          <w:sz w:val="28"/>
          <w:szCs w:val="28"/>
          <w:lang w:val="en-US"/>
        </w:rPr>
      </w:pPr>
      <w:r w:rsidRPr="00C441B5">
        <w:rPr>
          <w:sz w:val="28"/>
          <w:szCs w:val="28"/>
          <w:lang w:val="en-US"/>
        </w:rPr>
        <w:t>Đối tượng và phạm vi điều chỉnh của Nghị quyết quy định mức hỗ trợ chủ thể văn hóa nòng cốt, chủ thể văn hóa kế cận, dự án phục hồi, bảo tồn và phát huy văn hóa truyền thống các dân tộc thiểu số do tổ, nhóm cộng đồng thực hiện trên địa bàn Thành phố Hồ Chí Minh không bị điều chỉnh trực tiếp và không trái với điều ước quốc tế song phương hay đa phương nào mà Nước Cộng hòa xã hội chủ nghĩa Việt Nam là thành viên.</w:t>
      </w:r>
    </w:p>
    <w:p w14:paraId="6F7DFAB2" w14:textId="61A06C11" w:rsidR="00C441B5" w:rsidRPr="00C441B5" w:rsidRDefault="00C441B5" w:rsidP="00C441B5">
      <w:pPr>
        <w:tabs>
          <w:tab w:val="left" w:pos="993"/>
        </w:tabs>
        <w:spacing w:before="120" w:after="120" w:line="240" w:lineRule="auto"/>
        <w:ind w:right="6" w:firstLine="709"/>
        <w:jc w:val="both"/>
        <w:rPr>
          <w:sz w:val="28"/>
          <w:szCs w:val="28"/>
          <w:lang w:val="en-US"/>
        </w:rPr>
      </w:pPr>
      <w:r w:rsidRPr="00C441B5">
        <w:rPr>
          <w:sz w:val="28"/>
          <w:szCs w:val="28"/>
          <w:lang w:val="en-US"/>
        </w:rPr>
        <w:t>Trên đây là báo cáo rà soát các chủ trương, đường lối của Đảng, văn bản quy phạm pháp luật, điều ước quốc tế có liên quan đến dự thảo Nghị quyết của Hội đồng nhân dân Thành phố quy định quy định mức hỗ trợ chủ thể văn hóa nòng cốt, chủ thể văn hóa kế cận, dự án phục hồi, bảo tồn và phát huy văn hóa truyền thống các dân tộc thiểu số do tổ, nhóm cộng đồng thực hiện trên địa bàn Thành phố Hồ Chí Minh của Sở Văn hóa và Thể thao./.</w:t>
      </w:r>
    </w:p>
    <w:p w14:paraId="3E6A3136" w14:textId="77777777" w:rsidR="005436A2" w:rsidRDefault="005436A2" w:rsidP="0013137E">
      <w:pPr>
        <w:spacing w:before="60" w:after="0" w:line="240" w:lineRule="auto"/>
        <w:ind w:firstLine="720"/>
        <w:jc w:val="both"/>
        <w:rPr>
          <w:sz w:val="28"/>
          <w:szCs w:val="28"/>
        </w:rPr>
      </w:pPr>
    </w:p>
    <w:tbl>
      <w:tblPr>
        <w:tblW w:w="0" w:type="auto"/>
        <w:jc w:val="center"/>
        <w:tblLayout w:type="fixed"/>
        <w:tblCellMar>
          <w:left w:w="0" w:type="dxa"/>
          <w:right w:w="0" w:type="dxa"/>
        </w:tblCellMar>
        <w:tblLook w:val="01E0" w:firstRow="1" w:lastRow="1" w:firstColumn="1" w:lastColumn="1" w:noHBand="0" w:noVBand="0"/>
      </w:tblPr>
      <w:tblGrid>
        <w:gridCol w:w="4771"/>
        <w:gridCol w:w="3848"/>
      </w:tblGrid>
      <w:tr w:rsidR="005436A2" w:rsidRPr="005436A2" w14:paraId="0B583897" w14:textId="77777777" w:rsidTr="00FC2325">
        <w:trPr>
          <w:trHeight w:val="2238"/>
          <w:jc w:val="center"/>
        </w:trPr>
        <w:tc>
          <w:tcPr>
            <w:tcW w:w="4771" w:type="dxa"/>
          </w:tcPr>
          <w:p w14:paraId="53430A20" w14:textId="77777777" w:rsidR="005436A2" w:rsidRPr="005436A2" w:rsidRDefault="005436A2" w:rsidP="005436A2">
            <w:pPr>
              <w:widowControl w:val="0"/>
              <w:autoSpaceDE w:val="0"/>
              <w:autoSpaceDN w:val="0"/>
              <w:spacing w:after="0" w:line="266" w:lineRule="exact"/>
              <w:ind w:left="50"/>
              <w:rPr>
                <w:i/>
                <w:sz w:val="24"/>
                <w:lang w:val="vi"/>
              </w:rPr>
            </w:pPr>
            <w:r w:rsidRPr="005436A2">
              <w:rPr>
                <w:b/>
                <w:i/>
                <w:sz w:val="24"/>
                <w:lang w:val="vi"/>
              </w:rPr>
              <w:t>Nơi</w:t>
            </w:r>
            <w:r w:rsidRPr="005436A2">
              <w:rPr>
                <w:b/>
                <w:i/>
                <w:spacing w:val="-2"/>
                <w:sz w:val="24"/>
                <w:lang w:val="vi"/>
              </w:rPr>
              <w:t xml:space="preserve"> nhận</w:t>
            </w:r>
            <w:r w:rsidRPr="005436A2">
              <w:rPr>
                <w:i/>
                <w:spacing w:val="-2"/>
                <w:sz w:val="24"/>
                <w:lang w:val="vi"/>
              </w:rPr>
              <w:t>:</w:t>
            </w:r>
          </w:p>
          <w:p w14:paraId="4DE84D3C" w14:textId="77777777" w:rsidR="005436A2" w:rsidRPr="005436A2" w:rsidRDefault="005436A2" w:rsidP="005436A2">
            <w:pPr>
              <w:widowControl w:val="0"/>
              <w:numPr>
                <w:ilvl w:val="0"/>
                <w:numId w:val="4"/>
              </w:numPr>
              <w:tabs>
                <w:tab w:val="left" w:pos="174"/>
              </w:tabs>
              <w:autoSpaceDE w:val="0"/>
              <w:autoSpaceDN w:val="0"/>
              <w:spacing w:after="0" w:line="253" w:lineRule="exact"/>
              <w:ind w:hanging="124"/>
              <w:rPr>
                <w:lang w:val="vi"/>
              </w:rPr>
            </w:pPr>
            <w:r w:rsidRPr="005436A2">
              <w:rPr>
                <w:lang w:val="vi"/>
              </w:rPr>
              <w:t>Thường</w:t>
            </w:r>
            <w:r w:rsidRPr="005436A2">
              <w:rPr>
                <w:spacing w:val="-6"/>
                <w:lang w:val="vi"/>
              </w:rPr>
              <w:t xml:space="preserve"> </w:t>
            </w:r>
            <w:r w:rsidRPr="005436A2">
              <w:rPr>
                <w:lang w:val="vi"/>
              </w:rPr>
              <w:t>trực</w:t>
            </w:r>
            <w:r w:rsidRPr="005436A2">
              <w:rPr>
                <w:spacing w:val="-2"/>
                <w:lang w:val="vi"/>
              </w:rPr>
              <w:t xml:space="preserve"> </w:t>
            </w:r>
            <w:r w:rsidRPr="005436A2">
              <w:rPr>
                <w:lang w:val="vi"/>
              </w:rPr>
              <w:t>HĐND</w:t>
            </w:r>
            <w:r w:rsidRPr="005436A2">
              <w:rPr>
                <w:spacing w:val="-4"/>
                <w:lang w:val="vi"/>
              </w:rPr>
              <w:t xml:space="preserve"> </w:t>
            </w:r>
            <w:r w:rsidRPr="005436A2">
              <w:rPr>
                <w:lang w:val="vi"/>
              </w:rPr>
              <w:t>Thành</w:t>
            </w:r>
            <w:r w:rsidRPr="005436A2">
              <w:rPr>
                <w:spacing w:val="-2"/>
                <w:lang w:val="vi"/>
              </w:rPr>
              <w:t xml:space="preserve"> </w:t>
            </w:r>
            <w:r w:rsidRPr="005436A2">
              <w:rPr>
                <w:spacing w:val="-4"/>
                <w:lang w:val="vi"/>
              </w:rPr>
              <w:t>phố;</w:t>
            </w:r>
          </w:p>
          <w:p w14:paraId="63E7C7F1" w14:textId="77777777" w:rsidR="005436A2" w:rsidRPr="005436A2" w:rsidRDefault="005436A2" w:rsidP="005436A2">
            <w:pPr>
              <w:widowControl w:val="0"/>
              <w:numPr>
                <w:ilvl w:val="0"/>
                <w:numId w:val="4"/>
              </w:numPr>
              <w:tabs>
                <w:tab w:val="left" w:pos="176"/>
              </w:tabs>
              <w:autoSpaceDE w:val="0"/>
              <w:autoSpaceDN w:val="0"/>
              <w:spacing w:before="1" w:after="0" w:line="252" w:lineRule="exact"/>
              <w:ind w:left="176" w:hanging="126"/>
              <w:rPr>
                <w:lang w:val="vi"/>
              </w:rPr>
            </w:pPr>
            <w:r w:rsidRPr="005436A2">
              <w:rPr>
                <w:lang w:val="vi"/>
              </w:rPr>
              <w:t>UBND</w:t>
            </w:r>
            <w:r w:rsidRPr="005436A2">
              <w:rPr>
                <w:spacing w:val="-5"/>
                <w:lang w:val="vi"/>
              </w:rPr>
              <w:t xml:space="preserve"> </w:t>
            </w:r>
            <w:r w:rsidRPr="005436A2">
              <w:rPr>
                <w:lang w:val="vi"/>
              </w:rPr>
              <w:t>Thành</w:t>
            </w:r>
            <w:r w:rsidRPr="005436A2">
              <w:rPr>
                <w:spacing w:val="-2"/>
                <w:lang w:val="vi"/>
              </w:rPr>
              <w:t xml:space="preserve"> </w:t>
            </w:r>
            <w:r w:rsidRPr="005436A2">
              <w:rPr>
                <w:spacing w:val="-4"/>
                <w:lang w:val="vi"/>
              </w:rPr>
              <w:t>phố</w:t>
            </w:r>
            <w:r w:rsidRPr="005436A2">
              <w:rPr>
                <w:spacing w:val="-4"/>
                <w:sz w:val="20"/>
                <w:lang w:val="vi"/>
              </w:rPr>
              <w:t>;</w:t>
            </w:r>
          </w:p>
          <w:p w14:paraId="4DEE5DE3" w14:textId="77777777" w:rsidR="005436A2" w:rsidRPr="005436A2" w:rsidRDefault="005436A2" w:rsidP="005436A2">
            <w:pPr>
              <w:widowControl w:val="0"/>
              <w:numPr>
                <w:ilvl w:val="0"/>
                <w:numId w:val="4"/>
              </w:numPr>
              <w:tabs>
                <w:tab w:val="left" w:pos="174"/>
              </w:tabs>
              <w:autoSpaceDE w:val="0"/>
              <w:autoSpaceDN w:val="0"/>
              <w:spacing w:after="0" w:line="252" w:lineRule="exact"/>
              <w:ind w:hanging="124"/>
              <w:rPr>
                <w:lang w:val="vi"/>
              </w:rPr>
            </w:pPr>
            <w:r w:rsidRPr="005436A2">
              <w:rPr>
                <w:lang w:val="vi"/>
              </w:rPr>
              <w:t>Sở</w:t>
            </w:r>
            <w:r w:rsidRPr="005436A2">
              <w:rPr>
                <w:spacing w:val="-3"/>
                <w:lang w:val="vi"/>
              </w:rPr>
              <w:t xml:space="preserve"> </w:t>
            </w:r>
            <w:r w:rsidRPr="005436A2">
              <w:rPr>
                <w:lang w:val="vi"/>
              </w:rPr>
              <w:t>Tư</w:t>
            </w:r>
            <w:r w:rsidRPr="005436A2">
              <w:rPr>
                <w:spacing w:val="-1"/>
                <w:lang w:val="vi"/>
              </w:rPr>
              <w:t xml:space="preserve"> </w:t>
            </w:r>
            <w:r w:rsidRPr="005436A2">
              <w:rPr>
                <w:lang w:val="vi"/>
              </w:rPr>
              <w:t>pháp</w:t>
            </w:r>
            <w:r w:rsidRPr="005436A2">
              <w:rPr>
                <w:spacing w:val="-4"/>
                <w:lang w:val="vi"/>
              </w:rPr>
              <w:t>;</w:t>
            </w:r>
          </w:p>
          <w:p w14:paraId="4C94B889" w14:textId="77777777" w:rsidR="005436A2" w:rsidRPr="005436A2" w:rsidRDefault="005436A2" w:rsidP="005436A2">
            <w:pPr>
              <w:widowControl w:val="0"/>
              <w:numPr>
                <w:ilvl w:val="0"/>
                <w:numId w:val="4"/>
              </w:numPr>
              <w:tabs>
                <w:tab w:val="left" w:pos="176"/>
              </w:tabs>
              <w:autoSpaceDE w:val="0"/>
              <w:autoSpaceDN w:val="0"/>
              <w:spacing w:before="2" w:after="0" w:line="252" w:lineRule="exact"/>
              <w:ind w:left="176" w:hanging="126"/>
              <w:rPr>
                <w:lang w:val="vi"/>
              </w:rPr>
            </w:pPr>
            <w:r w:rsidRPr="005436A2">
              <w:rPr>
                <w:lang w:val="vi"/>
              </w:rPr>
              <w:t>Ban</w:t>
            </w:r>
            <w:r w:rsidRPr="005436A2">
              <w:rPr>
                <w:spacing w:val="-1"/>
                <w:lang w:val="vi"/>
              </w:rPr>
              <w:t xml:space="preserve"> </w:t>
            </w:r>
            <w:r w:rsidRPr="005436A2">
              <w:rPr>
                <w:lang w:val="vi"/>
              </w:rPr>
              <w:t>Giám</w:t>
            </w:r>
            <w:r w:rsidRPr="005436A2">
              <w:rPr>
                <w:spacing w:val="-4"/>
                <w:lang w:val="vi"/>
              </w:rPr>
              <w:t xml:space="preserve"> </w:t>
            </w:r>
            <w:r w:rsidRPr="005436A2">
              <w:rPr>
                <w:lang w:val="vi"/>
              </w:rPr>
              <w:t xml:space="preserve">đốc </w:t>
            </w:r>
            <w:r w:rsidRPr="005436A2">
              <w:rPr>
                <w:spacing w:val="-5"/>
                <w:lang w:val="vi"/>
              </w:rPr>
              <w:t>Sở;</w:t>
            </w:r>
          </w:p>
          <w:p w14:paraId="00784F44" w14:textId="77777777" w:rsidR="005436A2" w:rsidRPr="005436A2" w:rsidRDefault="005436A2" w:rsidP="005436A2">
            <w:pPr>
              <w:widowControl w:val="0"/>
              <w:numPr>
                <w:ilvl w:val="0"/>
                <w:numId w:val="4"/>
              </w:numPr>
              <w:tabs>
                <w:tab w:val="left" w:pos="174"/>
              </w:tabs>
              <w:autoSpaceDE w:val="0"/>
              <w:autoSpaceDN w:val="0"/>
              <w:spacing w:before="1" w:after="0" w:line="240" w:lineRule="auto"/>
              <w:ind w:hanging="124"/>
              <w:rPr>
                <w:position w:val="2"/>
                <w:lang w:val="vi"/>
              </w:rPr>
            </w:pPr>
            <w:r w:rsidRPr="005436A2">
              <w:rPr>
                <w:position w:val="2"/>
                <w:lang w:val="vi"/>
              </w:rPr>
              <w:t>Lưu: V</w:t>
            </w:r>
            <w:r w:rsidRPr="005436A2">
              <w:rPr>
                <w:position w:val="2"/>
                <w:lang w:val="vi-VN"/>
              </w:rPr>
              <w:t>T, KTPC (CN)</w:t>
            </w:r>
            <w:r w:rsidRPr="005436A2">
              <w:rPr>
                <w:spacing w:val="-2"/>
                <w:position w:val="2"/>
                <w:lang w:val="vi"/>
              </w:rPr>
              <w:t>.</w:t>
            </w:r>
          </w:p>
        </w:tc>
        <w:tc>
          <w:tcPr>
            <w:tcW w:w="3848" w:type="dxa"/>
          </w:tcPr>
          <w:p w14:paraId="2285A1F8" w14:textId="77777777" w:rsidR="005436A2" w:rsidRPr="005436A2" w:rsidRDefault="005436A2" w:rsidP="005436A2">
            <w:pPr>
              <w:widowControl w:val="0"/>
              <w:autoSpaceDE w:val="0"/>
              <w:autoSpaceDN w:val="0"/>
              <w:spacing w:after="0" w:line="242" w:lineRule="auto"/>
              <w:ind w:left="192" w:right="120"/>
              <w:jc w:val="center"/>
              <w:rPr>
                <w:b/>
                <w:sz w:val="28"/>
                <w:lang w:val="vi"/>
              </w:rPr>
            </w:pPr>
            <w:r w:rsidRPr="005436A2">
              <w:rPr>
                <w:b/>
                <w:sz w:val="28"/>
                <w:lang w:val="vi"/>
              </w:rPr>
              <w:t xml:space="preserve">KT. GIÁM ĐỐC </w:t>
            </w:r>
          </w:p>
          <w:p w14:paraId="7BA37EC2" w14:textId="77777777" w:rsidR="005436A2" w:rsidRPr="005436A2" w:rsidRDefault="005436A2" w:rsidP="005436A2">
            <w:pPr>
              <w:widowControl w:val="0"/>
              <w:autoSpaceDE w:val="0"/>
              <w:autoSpaceDN w:val="0"/>
              <w:spacing w:after="0" w:line="242" w:lineRule="auto"/>
              <w:ind w:left="192" w:right="120"/>
              <w:jc w:val="center"/>
              <w:rPr>
                <w:b/>
                <w:sz w:val="28"/>
                <w:lang w:val="vi"/>
              </w:rPr>
            </w:pPr>
            <w:r w:rsidRPr="005436A2">
              <w:rPr>
                <w:b/>
                <w:sz w:val="28"/>
                <w:lang w:val="vi"/>
              </w:rPr>
              <w:t>PHÓ</w:t>
            </w:r>
            <w:r w:rsidRPr="005436A2">
              <w:rPr>
                <w:b/>
                <w:spacing w:val="-18"/>
                <w:sz w:val="28"/>
                <w:lang w:val="vi"/>
              </w:rPr>
              <w:t xml:space="preserve"> </w:t>
            </w:r>
            <w:r w:rsidRPr="005436A2">
              <w:rPr>
                <w:b/>
                <w:sz w:val="28"/>
                <w:lang w:val="vi"/>
              </w:rPr>
              <w:t>GIÁM</w:t>
            </w:r>
            <w:r w:rsidRPr="005436A2">
              <w:rPr>
                <w:b/>
                <w:spacing w:val="-17"/>
                <w:sz w:val="28"/>
                <w:lang w:val="vi"/>
              </w:rPr>
              <w:t xml:space="preserve"> </w:t>
            </w:r>
            <w:r w:rsidRPr="005436A2">
              <w:rPr>
                <w:b/>
                <w:sz w:val="28"/>
                <w:lang w:val="vi"/>
              </w:rPr>
              <w:t>ĐỐC</w:t>
            </w:r>
          </w:p>
          <w:p w14:paraId="4A42D1BF" w14:textId="77777777" w:rsidR="005436A2" w:rsidRPr="005436A2" w:rsidRDefault="005436A2" w:rsidP="005436A2">
            <w:pPr>
              <w:widowControl w:val="0"/>
              <w:autoSpaceDE w:val="0"/>
              <w:autoSpaceDN w:val="0"/>
              <w:spacing w:after="0" w:line="240" w:lineRule="auto"/>
              <w:rPr>
                <w:sz w:val="28"/>
                <w:lang w:val="vi"/>
              </w:rPr>
            </w:pPr>
          </w:p>
          <w:p w14:paraId="007578F6" w14:textId="77777777" w:rsidR="005436A2" w:rsidRPr="005436A2" w:rsidRDefault="005436A2" w:rsidP="005436A2">
            <w:pPr>
              <w:widowControl w:val="0"/>
              <w:autoSpaceDE w:val="0"/>
              <w:autoSpaceDN w:val="0"/>
              <w:spacing w:after="0" w:line="240" w:lineRule="auto"/>
              <w:rPr>
                <w:sz w:val="28"/>
                <w:lang w:val="vi"/>
              </w:rPr>
            </w:pPr>
          </w:p>
          <w:p w14:paraId="35AE3069" w14:textId="77777777" w:rsidR="005436A2" w:rsidRPr="005436A2" w:rsidRDefault="005436A2" w:rsidP="005436A2">
            <w:pPr>
              <w:widowControl w:val="0"/>
              <w:autoSpaceDE w:val="0"/>
              <w:autoSpaceDN w:val="0"/>
              <w:spacing w:before="287" w:after="0" w:line="240" w:lineRule="auto"/>
              <w:rPr>
                <w:sz w:val="28"/>
                <w:lang w:val="vi"/>
              </w:rPr>
            </w:pPr>
          </w:p>
          <w:p w14:paraId="76840B14" w14:textId="77777777" w:rsidR="005436A2" w:rsidRPr="005436A2" w:rsidRDefault="005436A2" w:rsidP="005436A2">
            <w:pPr>
              <w:widowControl w:val="0"/>
              <w:autoSpaceDE w:val="0"/>
              <w:autoSpaceDN w:val="0"/>
              <w:spacing w:before="1" w:after="0" w:line="302" w:lineRule="exact"/>
              <w:ind w:left="1367"/>
              <w:rPr>
                <w:b/>
                <w:sz w:val="28"/>
                <w:lang w:val="vi"/>
              </w:rPr>
            </w:pPr>
          </w:p>
          <w:p w14:paraId="42A9E8E4" w14:textId="77777777" w:rsidR="005436A2" w:rsidRPr="005436A2" w:rsidRDefault="005436A2" w:rsidP="005436A2">
            <w:pPr>
              <w:widowControl w:val="0"/>
              <w:autoSpaceDE w:val="0"/>
              <w:autoSpaceDN w:val="0"/>
              <w:spacing w:before="1" w:after="0" w:line="302" w:lineRule="exact"/>
              <w:ind w:left="1367"/>
              <w:rPr>
                <w:b/>
                <w:sz w:val="28"/>
                <w:lang w:val="vi"/>
              </w:rPr>
            </w:pPr>
          </w:p>
        </w:tc>
      </w:tr>
    </w:tbl>
    <w:p w14:paraId="027252AC" w14:textId="77777777" w:rsidR="005436A2" w:rsidRDefault="005436A2" w:rsidP="0013137E">
      <w:pPr>
        <w:spacing w:before="60" w:after="0" w:line="240" w:lineRule="auto"/>
        <w:ind w:firstLine="720"/>
        <w:jc w:val="both"/>
        <w:rPr>
          <w:sz w:val="28"/>
          <w:szCs w:val="28"/>
        </w:rPr>
      </w:pPr>
    </w:p>
    <w:p w14:paraId="33C978AC" w14:textId="77777777" w:rsidR="00C441B5" w:rsidRDefault="00C441B5" w:rsidP="0013137E">
      <w:pPr>
        <w:spacing w:before="60" w:after="0" w:line="240" w:lineRule="auto"/>
        <w:ind w:firstLine="720"/>
        <w:jc w:val="both"/>
        <w:rPr>
          <w:sz w:val="28"/>
          <w:szCs w:val="28"/>
        </w:rPr>
      </w:pPr>
    </w:p>
    <w:p w14:paraId="1FB1BBF8" w14:textId="77777777" w:rsidR="00C441B5" w:rsidRDefault="00C441B5" w:rsidP="0013137E">
      <w:pPr>
        <w:spacing w:before="60" w:after="0" w:line="240" w:lineRule="auto"/>
        <w:ind w:firstLine="720"/>
        <w:jc w:val="both"/>
        <w:rPr>
          <w:sz w:val="28"/>
          <w:szCs w:val="28"/>
        </w:rPr>
      </w:pPr>
    </w:p>
    <w:p w14:paraId="03A877B2" w14:textId="77777777" w:rsidR="00C441B5" w:rsidRDefault="00C441B5" w:rsidP="0013137E">
      <w:pPr>
        <w:spacing w:before="60" w:after="0" w:line="240" w:lineRule="auto"/>
        <w:ind w:firstLine="720"/>
        <w:jc w:val="both"/>
        <w:rPr>
          <w:sz w:val="28"/>
          <w:szCs w:val="28"/>
        </w:rPr>
      </w:pPr>
    </w:p>
    <w:p w14:paraId="57FD1A0A" w14:textId="77777777" w:rsidR="00C441B5" w:rsidRDefault="00C441B5" w:rsidP="0013137E">
      <w:pPr>
        <w:spacing w:before="60" w:after="0" w:line="240" w:lineRule="auto"/>
        <w:ind w:firstLine="720"/>
        <w:jc w:val="both"/>
        <w:rPr>
          <w:sz w:val="28"/>
          <w:szCs w:val="28"/>
        </w:rPr>
      </w:pPr>
    </w:p>
    <w:p w14:paraId="6B341312" w14:textId="77777777" w:rsidR="00C441B5" w:rsidRDefault="00C441B5" w:rsidP="0013137E">
      <w:pPr>
        <w:spacing w:before="60" w:after="0" w:line="240" w:lineRule="auto"/>
        <w:ind w:firstLine="720"/>
        <w:jc w:val="both"/>
        <w:rPr>
          <w:sz w:val="28"/>
          <w:szCs w:val="28"/>
        </w:rPr>
      </w:pPr>
    </w:p>
    <w:p w14:paraId="0DEB2E84" w14:textId="77777777" w:rsidR="00C441B5" w:rsidRDefault="00C441B5" w:rsidP="0013137E">
      <w:pPr>
        <w:spacing w:before="60" w:after="0" w:line="240" w:lineRule="auto"/>
        <w:ind w:firstLine="720"/>
        <w:jc w:val="both"/>
        <w:rPr>
          <w:sz w:val="28"/>
          <w:szCs w:val="28"/>
        </w:rPr>
      </w:pPr>
    </w:p>
    <w:p w14:paraId="2B2D5F17" w14:textId="77777777" w:rsidR="00C441B5" w:rsidRDefault="00C441B5" w:rsidP="0013137E">
      <w:pPr>
        <w:spacing w:before="60" w:after="0" w:line="240" w:lineRule="auto"/>
        <w:ind w:firstLine="720"/>
        <w:jc w:val="both"/>
        <w:rPr>
          <w:sz w:val="28"/>
          <w:szCs w:val="28"/>
        </w:rPr>
      </w:pPr>
    </w:p>
    <w:p w14:paraId="1CE8DDF1" w14:textId="77777777" w:rsidR="00C441B5" w:rsidRDefault="00C441B5" w:rsidP="0013137E">
      <w:pPr>
        <w:spacing w:before="60" w:after="0" w:line="240" w:lineRule="auto"/>
        <w:ind w:firstLine="720"/>
        <w:jc w:val="both"/>
        <w:rPr>
          <w:sz w:val="28"/>
          <w:szCs w:val="28"/>
        </w:rPr>
      </w:pPr>
    </w:p>
    <w:p w14:paraId="3C442AEA" w14:textId="77777777" w:rsidR="00C441B5" w:rsidRDefault="00C441B5" w:rsidP="0013137E">
      <w:pPr>
        <w:spacing w:before="60" w:after="0" w:line="240" w:lineRule="auto"/>
        <w:ind w:firstLine="720"/>
        <w:jc w:val="both"/>
        <w:rPr>
          <w:sz w:val="28"/>
          <w:szCs w:val="28"/>
        </w:rPr>
      </w:pPr>
    </w:p>
    <w:p w14:paraId="10740E0E" w14:textId="77777777" w:rsidR="00C441B5" w:rsidRDefault="00C441B5" w:rsidP="0013137E">
      <w:pPr>
        <w:spacing w:before="60" w:after="0" w:line="240" w:lineRule="auto"/>
        <w:ind w:firstLine="720"/>
        <w:jc w:val="both"/>
        <w:rPr>
          <w:sz w:val="28"/>
          <w:szCs w:val="28"/>
        </w:rPr>
      </w:pPr>
    </w:p>
    <w:p w14:paraId="2C7EE8A7" w14:textId="77777777" w:rsidR="00C441B5" w:rsidRDefault="00C441B5" w:rsidP="0013137E">
      <w:pPr>
        <w:spacing w:before="60" w:after="0" w:line="240" w:lineRule="auto"/>
        <w:ind w:firstLine="720"/>
        <w:jc w:val="both"/>
        <w:rPr>
          <w:sz w:val="28"/>
          <w:szCs w:val="28"/>
        </w:rPr>
      </w:pPr>
    </w:p>
    <w:p w14:paraId="4B602AD4" w14:textId="77777777" w:rsidR="00C441B5" w:rsidRDefault="00C441B5" w:rsidP="0013137E">
      <w:pPr>
        <w:spacing w:before="60" w:after="0" w:line="240" w:lineRule="auto"/>
        <w:ind w:firstLine="720"/>
        <w:jc w:val="both"/>
        <w:rPr>
          <w:sz w:val="28"/>
          <w:szCs w:val="28"/>
        </w:rPr>
      </w:pPr>
    </w:p>
    <w:p w14:paraId="1C1AF197" w14:textId="77777777" w:rsidR="00C441B5" w:rsidRDefault="00C441B5" w:rsidP="0013137E">
      <w:pPr>
        <w:spacing w:before="60" w:after="0" w:line="240" w:lineRule="auto"/>
        <w:ind w:firstLine="720"/>
        <w:jc w:val="both"/>
        <w:rPr>
          <w:sz w:val="28"/>
          <w:szCs w:val="28"/>
        </w:rPr>
      </w:pPr>
    </w:p>
    <w:p w14:paraId="30708EE5" w14:textId="77777777" w:rsidR="005436A2" w:rsidRDefault="005436A2" w:rsidP="0013137E">
      <w:pPr>
        <w:spacing w:before="60" w:after="0" w:line="240" w:lineRule="auto"/>
        <w:ind w:firstLine="720"/>
        <w:jc w:val="both"/>
        <w:rPr>
          <w:sz w:val="28"/>
          <w:szCs w:val="28"/>
        </w:rPr>
      </w:pPr>
    </w:p>
    <w:p w14:paraId="4E06DB47" w14:textId="77777777" w:rsidR="00F73454" w:rsidRDefault="00F73454" w:rsidP="0013137E">
      <w:pPr>
        <w:spacing w:before="60" w:after="0" w:line="240" w:lineRule="auto"/>
        <w:ind w:firstLine="720"/>
        <w:jc w:val="both"/>
        <w:rPr>
          <w:sz w:val="28"/>
          <w:szCs w:val="28"/>
        </w:rPr>
      </w:pPr>
    </w:p>
    <w:p w14:paraId="278BB1AE" w14:textId="77777777" w:rsidR="00F73454" w:rsidRDefault="00F73454" w:rsidP="0013137E">
      <w:pPr>
        <w:spacing w:before="60" w:after="0" w:line="240" w:lineRule="auto"/>
        <w:ind w:firstLine="720"/>
        <w:jc w:val="both"/>
        <w:rPr>
          <w:sz w:val="28"/>
          <w:szCs w:val="28"/>
        </w:rPr>
      </w:pPr>
    </w:p>
    <w:p w14:paraId="7A93EF39" w14:textId="77777777" w:rsidR="00F73454" w:rsidRDefault="00F73454" w:rsidP="0013137E">
      <w:pPr>
        <w:spacing w:before="60" w:after="0" w:line="240" w:lineRule="auto"/>
        <w:ind w:firstLine="720"/>
        <w:jc w:val="both"/>
        <w:rPr>
          <w:sz w:val="28"/>
          <w:szCs w:val="28"/>
        </w:rPr>
      </w:pPr>
    </w:p>
    <w:p w14:paraId="641279F5" w14:textId="78F9F15E" w:rsidR="00C441B5" w:rsidRPr="00BE03C0" w:rsidRDefault="00C441B5" w:rsidP="00C441B5">
      <w:pPr>
        <w:jc w:val="center"/>
        <w:rPr>
          <w:b/>
          <w:bCs/>
          <w:sz w:val="28"/>
          <w:szCs w:val="28"/>
          <w:lang w:val="vi-VN"/>
        </w:rPr>
      </w:pPr>
      <w:r w:rsidRPr="00BE03C0">
        <w:rPr>
          <w:b/>
          <w:bCs/>
          <w:sz w:val="28"/>
          <w:szCs w:val="28"/>
          <w:lang w:val="vi-VN"/>
        </w:rPr>
        <w:lastRenderedPageBreak/>
        <w:t>PHỤ LỤC</w:t>
      </w:r>
    </w:p>
    <w:p w14:paraId="33DD9055" w14:textId="3F36E61F" w:rsidR="00C441B5" w:rsidRPr="00BE03C0" w:rsidRDefault="00C441B5" w:rsidP="00C441B5">
      <w:pPr>
        <w:pStyle w:val="ListParagraph"/>
        <w:widowControl w:val="0"/>
        <w:numPr>
          <w:ilvl w:val="0"/>
          <w:numId w:val="7"/>
        </w:numPr>
        <w:tabs>
          <w:tab w:val="left" w:pos="284"/>
        </w:tabs>
        <w:autoSpaceDE w:val="0"/>
        <w:autoSpaceDN w:val="0"/>
        <w:spacing w:before="40" w:after="0" w:line="240" w:lineRule="auto"/>
        <w:ind w:left="0" w:firstLine="0"/>
        <w:contextualSpacing w:val="0"/>
        <w:jc w:val="both"/>
        <w:rPr>
          <w:b/>
          <w:bCs/>
          <w:sz w:val="28"/>
          <w:szCs w:val="28"/>
          <w:lang w:val="vi-VN"/>
        </w:rPr>
      </w:pPr>
      <w:r w:rsidRPr="00BE03C0">
        <w:rPr>
          <w:b/>
          <w:bCs/>
          <w:sz w:val="28"/>
          <w:szCs w:val="28"/>
          <w:lang w:val="vi-VN"/>
        </w:rPr>
        <w:t>Chủ trương, đường lối của Đảng có liên quan đến dự thảo Nghị quyết</w:t>
      </w:r>
    </w:p>
    <w:tbl>
      <w:tblPr>
        <w:tblStyle w:val="TableGrid"/>
        <w:tblW w:w="9493" w:type="dxa"/>
        <w:jc w:val="center"/>
        <w:tblLook w:val="04A0" w:firstRow="1" w:lastRow="0" w:firstColumn="1" w:lastColumn="0" w:noHBand="0" w:noVBand="1"/>
      </w:tblPr>
      <w:tblGrid>
        <w:gridCol w:w="2718"/>
        <w:gridCol w:w="2232"/>
        <w:gridCol w:w="2983"/>
        <w:gridCol w:w="1560"/>
      </w:tblGrid>
      <w:tr w:rsidR="00C441B5" w:rsidRPr="00BE03C0" w14:paraId="31C5AFF7" w14:textId="77777777" w:rsidTr="009E07D3">
        <w:trPr>
          <w:jc w:val="center"/>
        </w:trPr>
        <w:tc>
          <w:tcPr>
            <w:tcW w:w="2718" w:type="dxa"/>
            <w:vAlign w:val="center"/>
          </w:tcPr>
          <w:p w14:paraId="7D3D0428" w14:textId="77777777" w:rsidR="00C441B5" w:rsidRPr="00BE03C0" w:rsidRDefault="00C441B5" w:rsidP="009E07D3">
            <w:pPr>
              <w:jc w:val="center"/>
              <w:rPr>
                <w:b/>
                <w:bCs/>
                <w:sz w:val="28"/>
                <w:szCs w:val="28"/>
                <w:lang w:val="vi-VN"/>
              </w:rPr>
            </w:pPr>
            <w:r w:rsidRPr="00BE03C0">
              <w:rPr>
                <w:b/>
                <w:bCs/>
                <w:sz w:val="28"/>
                <w:szCs w:val="28"/>
                <w:lang w:val="vi-VN"/>
              </w:rPr>
              <w:t>CHÍNH SÁCH/QUY ĐỊNH CỦA DỰ THẢO NGHỊ QUYẾT</w:t>
            </w:r>
          </w:p>
        </w:tc>
        <w:tc>
          <w:tcPr>
            <w:tcW w:w="2232" w:type="dxa"/>
            <w:vAlign w:val="center"/>
          </w:tcPr>
          <w:p w14:paraId="28D57535" w14:textId="77777777" w:rsidR="00C441B5" w:rsidRPr="00BE03C0" w:rsidRDefault="00C441B5" w:rsidP="009E07D3">
            <w:pPr>
              <w:jc w:val="center"/>
              <w:rPr>
                <w:b/>
                <w:bCs/>
                <w:sz w:val="28"/>
                <w:szCs w:val="28"/>
                <w:lang w:val="vi-VN"/>
              </w:rPr>
            </w:pPr>
            <w:r w:rsidRPr="00BE03C0">
              <w:rPr>
                <w:b/>
                <w:bCs/>
                <w:sz w:val="28"/>
                <w:szCs w:val="28"/>
                <w:lang w:val="vi-VN"/>
              </w:rPr>
              <w:t>CHỦ TRƯƠNG, ĐƯỜNG LỐI CỦA ĐẢNG</w:t>
            </w:r>
          </w:p>
        </w:tc>
        <w:tc>
          <w:tcPr>
            <w:tcW w:w="2983" w:type="dxa"/>
            <w:vAlign w:val="center"/>
          </w:tcPr>
          <w:p w14:paraId="1FFE43B4" w14:textId="77777777" w:rsidR="00C441B5" w:rsidRPr="00BE03C0" w:rsidRDefault="00C441B5" w:rsidP="009E07D3">
            <w:pPr>
              <w:jc w:val="center"/>
              <w:rPr>
                <w:b/>
                <w:bCs/>
                <w:sz w:val="28"/>
                <w:szCs w:val="28"/>
                <w:lang w:val="vi-VN"/>
              </w:rPr>
            </w:pPr>
            <w:r w:rsidRPr="00BE03C0">
              <w:rPr>
                <w:b/>
                <w:bCs/>
                <w:sz w:val="28"/>
                <w:szCs w:val="28"/>
                <w:lang w:val="vi-VN"/>
              </w:rPr>
              <w:t>ĐÁNH GIÁ (Đã thể chế đầy đủ</w:t>
            </w:r>
            <w:r>
              <w:rPr>
                <w:b/>
                <w:bCs/>
                <w:sz w:val="28"/>
                <w:szCs w:val="28"/>
                <w:lang w:val="vi-VN"/>
              </w:rPr>
              <w:t xml:space="preserve"> </w:t>
            </w:r>
            <w:r w:rsidRPr="00BE03C0">
              <w:rPr>
                <w:b/>
                <w:bCs/>
                <w:sz w:val="28"/>
                <w:szCs w:val="28"/>
                <w:lang w:val="vi-VN"/>
              </w:rPr>
              <w:t>hoặc một</w:t>
            </w:r>
            <w:r>
              <w:rPr>
                <w:b/>
                <w:bCs/>
                <w:sz w:val="28"/>
                <w:szCs w:val="28"/>
                <w:lang w:val="vi-VN"/>
              </w:rPr>
              <w:t xml:space="preserve"> </w:t>
            </w:r>
            <w:r w:rsidRPr="00BE03C0">
              <w:rPr>
                <w:b/>
                <w:bCs/>
                <w:sz w:val="28"/>
                <w:szCs w:val="28"/>
                <w:lang w:val="vi-VN"/>
              </w:rPr>
              <w:t>phần/phù hợp với đường lối, chủ trương của Đảng)</w:t>
            </w:r>
          </w:p>
        </w:tc>
        <w:tc>
          <w:tcPr>
            <w:tcW w:w="1560" w:type="dxa"/>
            <w:vAlign w:val="center"/>
          </w:tcPr>
          <w:p w14:paraId="787814DF" w14:textId="77777777" w:rsidR="00C441B5" w:rsidRPr="00BE03C0" w:rsidRDefault="00C441B5" w:rsidP="009E07D3">
            <w:pPr>
              <w:jc w:val="center"/>
              <w:rPr>
                <w:b/>
                <w:bCs/>
                <w:sz w:val="28"/>
                <w:szCs w:val="28"/>
                <w:lang w:val="vi-VN"/>
              </w:rPr>
            </w:pPr>
            <w:r w:rsidRPr="00BE03C0">
              <w:rPr>
                <w:b/>
                <w:bCs/>
                <w:sz w:val="28"/>
                <w:szCs w:val="28"/>
                <w:lang w:val="vi-VN"/>
              </w:rPr>
              <w:t>ĐỀ XUẤT XỬ LÝ</w:t>
            </w:r>
          </w:p>
        </w:tc>
      </w:tr>
      <w:tr w:rsidR="00C441B5" w:rsidRPr="00BE03C0" w14:paraId="070FE33B" w14:textId="77777777" w:rsidTr="009E07D3">
        <w:trPr>
          <w:jc w:val="center"/>
        </w:trPr>
        <w:tc>
          <w:tcPr>
            <w:tcW w:w="2718" w:type="dxa"/>
          </w:tcPr>
          <w:p w14:paraId="07FC6170" w14:textId="5D7436DE" w:rsidR="00CA7A21" w:rsidRPr="00CA7A21" w:rsidRDefault="00CA7A21" w:rsidP="009E07D3">
            <w:pPr>
              <w:jc w:val="both"/>
              <w:rPr>
                <w:sz w:val="28"/>
                <w:szCs w:val="28"/>
              </w:rPr>
            </w:pPr>
            <w:r>
              <w:rPr>
                <w:sz w:val="28"/>
                <w:szCs w:val="28"/>
              </w:rPr>
              <w:t xml:space="preserve">Quy định </w:t>
            </w:r>
            <w:r w:rsidRPr="00C441B5">
              <w:rPr>
                <w:sz w:val="28"/>
                <w:szCs w:val="28"/>
              </w:rPr>
              <w:t>mức hỗ trợ chủ thể văn hóa nòng cốt, chủ thể văn hóa kế cận, dự án phục hồi, bảo tồn và phát huy văn hóa truyền thống các dân tộc thiểu số do tổ, nhóm cộng đồng thực hiện</w:t>
            </w:r>
          </w:p>
        </w:tc>
        <w:tc>
          <w:tcPr>
            <w:tcW w:w="2232" w:type="dxa"/>
          </w:tcPr>
          <w:p w14:paraId="7832BCD5" w14:textId="3621CBF7" w:rsidR="00C441B5" w:rsidRPr="00CA7A21" w:rsidRDefault="00C441B5" w:rsidP="009E07D3">
            <w:pPr>
              <w:jc w:val="both"/>
              <w:rPr>
                <w:sz w:val="28"/>
                <w:szCs w:val="28"/>
              </w:rPr>
            </w:pPr>
            <w:r w:rsidRPr="00226A9B">
              <w:rPr>
                <w:sz w:val="28"/>
                <w:szCs w:val="28"/>
              </w:rPr>
              <w:t xml:space="preserve">Nghị quyết số 80-NQ/TW ngày 07/01/2026 của Bộ Chính trị </w:t>
            </w:r>
            <w:r w:rsidRPr="00C441B5">
              <w:rPr>
                <w:sz w:val="28"/>
                <w:szCs w:val="28"/>
                <w:lang w:val="vi"/>
              </w:rPr>
              <w:t>xác định chú trọng bảo tồn và phát huy các giá trị truyền thống, bản sắc văn hoá tốt đẹp của các dân tộc thiểu số</w:t>
            </w:r>
            <w:r w:rsidR="00CA7A21">
              <w:rPr>
                <w:sz w:val="28"/>
                <w:szCs w:val="28"/>
              </w:rPr>
              <w:t>.</w:t>
            </w:r>
          </w:p>
        </w:tc>
        <w:tc>
          <w:tcPr>
            <w:tcW w:w="2983" w:type="dxa"/>
          </w:tcPr>
          <w:p w14:paraId="62A74411" w14:textId="09FDDB59" w:rsidR="00C441B5" w:rsidRDefault="00C441B5" w:rsidP="00CA7A21">
            <w:pPr>
              <w:jc w:val="both"/>
              <w:rPr>
                <w:sz w:val="28"/>
                <w:szCs w:val="28"/>
              </w:rPr>
            </w:pPr>
            <w:r w:rsidRPr="00226A9B">
              <w:rPr>
                <w:sz w:val="28"/>
                <w:szCs w:val="28"/>
              </w:rPr>
              <w:t xml:space="preserve">Đã thể chế hóa chủ trương của Bộ Chính trị về </w:t>
            </w:r>
            <w:r w:rsidR="00CA7A21">
              <w:rPr>
                <w:sz w:val="28"/>
                <w:szCs w:val="28"/>
              </w:rPr>
              <w:t>chính sách</w:t>
            </w:r>
            <w:r w:rsidRPr="00C441B5">
              <w:rPr>
                <w:sz w:val="28"/>
                <w:szCs w:val="28"/>
              </w:rPr>
              <w:t xml:space="preserve"> hỗ trợ cho chủ thể văn hóa và dự án phục hồi, bảo tồn và phát huy văn hóa truyền thống các dân tộc thiểu số do tổ, nhóm cộng đồng thực hiện trên địa bàn Thành phố Hồ Chí Minh.</w:t>
            </w:r>
          </w:p>
          <w:p w14:paraId="4D832B98" w14:textId="77777777" w:rsidR="00C441B5" w:rsidRPr="00BF6FCB" w:rsidRDefault="00C441B5" w:rsidP="009E07D3">
            <w:pPr>
              <w:jc w:val="both"/>
              <w:rPr>
                <w:b/>
                <w:bCs/>
                <w:sz w:val="28"/>
                <w:szCs w:val="28"/>
              </w:rPr>
            </w:pPr>
          </w:p>
        </w:tc>
        <w:tc>
          <w:tcPr>
            <w:tcW w:w="1560" w:type="dxa"/>
          </w:tcPr>
          <w:p w14:paraId="3C2C3592" w14:textId="77777777" w:rsidR="00C441B5" w:rsidRPr="00226A9B" w:rsidRDefault="00C441B5" w:rsidP="009E07D3">
            <w:pPr>
              <w:jc w:val="center"/>
              <w:rPr>
                <w:sz w:val="28"/>
                <w:szCs w:val="28"/>
                <w:lang w:val="vi-VN"/>
              </w:rPr>
            </w:pPr>
            <w:r w:rsidRPr="00226A9B">
              <w:rPr>
                <w:sz w:val="28"/>
                <w:szCs w:val="28"/>
                <w:lang w:val="vi-VN"/>
              </w:rPr>
              <w:t>Không</w:t>
            </w:r>
          </w:p>
        </w:tc>
      </w:tr>
      <w:tr w:rsidR="00C441B5" w:rsidRPr="00BE03C0" w14:paraId="6CA36416" w14:textId="77777777" w:rsidTr="009E07D3">
        <w:trPr>
          <w:jc w:val="center"/>
        </w:trPr>
        <w:tc>
          <w:tcPr>
            <w:tcW w:w="2718" w:type="dxa"/>
          </w:tcPr>
          <w:p w14:paraId="078D02F6" w14:textId="55E33B6C" w:rsidR="00C441B5" w:rsidRPr="00226A9B" w:rsidRDefault="00CA7A21" w:rsidP="009E07D3">
            <w:pPr>
              <w:jc w:val="both"/>
              <w:rPr>
                <w:sz w:val="28"/>
                <w:szCs w:val="28"/>
              </w:rPr>
            </w:pPr>
            <w:r>
              <w:rPr>
                <w:sz w:val="28"/>
                <w:szCs w:val="28"/>
              </w:rPr>
              <w:t xml:space="preserve">Quy định </w:t>
            </w:r>
            <w:r w:rsidRPr="00C441B5">
              <w:rPr>
                <w:sz w:val="28"/>
                <w:szCs w:val="28"/>
              </w:rPr>
              <w:t>mức hỗ trợ chủ thể văn hóa nòng cốt, chủ thể văn hóa kế cận, dự án phục hồi, bảo tồn và phát huy văn hóa truyền thống các dân tộc thiểu số do tổ, nhóm cộng đồng thực hiện</w:t>
            </w:r>
          </w:p>
        </w:tc>
        <w:tc>
          <w:tcPr>
            <w:tcW w:w="2232" w:type="dxa"/>
          </w:tcPr>
          <w:p w14:paraId="47B75781" w14:textId="7224E88A" w:rsidR="00CA7A21" w:rsidRPr="00226A9B" w:rsidRDefault="00C441B5" w:rsidP="00CA7A21">
            <w:pPr>
              <w:jc w:val="both"/>
              <w:rPr>
                <w:sz w:val="28"/>
                <w:szCs w:val="28"/>
              </w:rPr>
            </w:pPr>
            <w:r w:rsidRPr="00226A9B">
              <w:rPr>
                <w:sz w:val="28"/>
                <w:szCs w:val="28"/>
              </w:rPr>
              <w:t xml:space="preserve">Chương trình hành động số 18-CTrHĐ/TU của Thành ủy </w:t>
            </w:r>
            <w:r w:rsidR="00CA7A21" w:rsidRPr="00C441B5">
              <w:rPr>
                <w:sz w:val="28"/>
                <w:szCs w:val="28"/>
              </w:rPr>
              <w:t xml:space="preserve">xác định hoàn thiện cơ chế, chính sách là giải pháp quan trọng để phát triển văn hóa trên địa bàn Thành phố. </w:t>
            </w:r>
          </w:p>
        </w:tc>
        <w:tc>
          <w:tcPr>
            <w:tcW w:w="2983" w:type="dxa"/>
          </w:tcPr>
          <w:p w14:paraId="5FA4DC48" w14:textId="573600E8" w:rsidR="00CA7A21" w:rsidRPr="00226A9B" w:rsidRDefault="00C441B5" w:rsidP="009E07D3">
            <w:pPr>
              <w:jc w:val="both"/>
              <w:rPr>
                <w:sz w:val="28"/>
                <w:szCs w:val="28"/>
              </w:rPr>
            </w:pPr>
            <w:r w:rsidRPr="00226A9B">
              <w:rPr>
                <w:sz w:val="28"/>
                <w:szCs w:val="28"/>
              </w:rPr>
              <w:t xml:space="preserve">Đã cụ thể hóa chủ trương của Thành ủy </w:t>
            </w:r>
            <w:r w:rsidR="00F73454">
              <w:rPr>
                <w:sz w:val="28"/>
                <w:szCs w:val="28"/>
              </w:rPr>
              <w:t>phát triển văn hóa Thành phố thông qua chính sách</w:t>
            </w:r>
            <w:r w:rsidRPr="00226A9B">
              <w:rPr>
                <w:sz w:val="28"/>
                <w:szCs w:val="28"/>
              </w:rPr>
              <w:t xml:space="preserve"> </w:t>
            </w:r>
            <w:r w:rsidR="00CA7A21" w:rsidRPr="00C441B5">
              <w:rPr>
                <w:sz w:val="28"/>
                <w:szCs w:val="28"/>
              </w:rPr>
              <w:t>phát huy văn hóa truyền thống các dân tộc thiểu số</w:t>
            </w:r>
            <w:r w:rsidR="00F73454">
              <w:rPr>
                <w:sz w:val="28"/>
                <w:szCs w:val="28"/>
              </w:rPr>
              <w:t>.</w:t>
            </w:r>
          </w:p>
        </w:tc>
        <w:tc>
          <w:tcPr>
            <w:tcW w:w="1560" w:type="dxa"/>
          </w:tcPr>
          <w:p w14:paraId="52A3AFFD" w14:textId="77777777" w:rsidR="00C441B5" w:rsidRPr="00226A9B" w:rsidRDefault="00C441B5" w:rsidP="009E07D3">
            <w:pPr>
              <w:jc w:val="center"/>
              <w:rPr>
                <w:sz w:val="28"/>
                <w:szCs w:val="28"/>
                <w:lang w:val="vi-VN"/>
              </w:rPr>
            </w:pPr>
            <w:r w:rsidRPr="00226A9B">
              <w:rPr>
                <w:sz w:val="28"/>
                <w:szCs w:val="28"/>
                <w:lang w:val="vi-VN"/>
              </w:rPr>
              <w:t>Không</w:t>
            </w:r>
          </w:p>
        </w:tc>
      </w:tr>
    </w:tbl>
    <w:p w14:paraId="44D3DBD7" w14:textId="77777777" w:rsidR="00C441B5" w:rsidRPr="00BE03C0" w:rsidRDefault="00C441B5" w:rsidP="00C441B5">
      <w:pPr>
        <w:pStyle w:val="ListParagraph"/>
        <w:widowControl w:val="0"/>
        <w:numPr>
          <w:ilvl w:val="0"/>
          <w:numId w:val="7"/>
        </w:numPr>
        <w:tabs>
          <w:tab w:val="left" w:pos="284"/>
        </w:tabs>
        <w:autoSpaceDE w:val="0"/>
        <w:autoSpaceDN w:val="0"/>
        <w:spacing w:before="40" w:after="0" w:line="240" w:lineRule="auto"/>
        <w:ind w:left="0" w:firstLine="0"/>
        <w:contextualSpacing w:val="0"/>
        <w:jc w:val="both"/>
        <w:rPr>
          <w:b/>
          <w:bCs/>
          <w:sz w:val="28"/>
          <w:szCs w:val="28"/>
          <w:lang w:val="vi-VN"/>
        </w:rPr>
      </w:pPr>
      <w:r w:rsidRPr="00BE03C0">
        <w:rPr>
          <w:b/>
          <w:bCs/>
          <w:sz w:val="28"/>
          <w:szCs w:val="28"/>
          <w:lang w:val="vi-VN"/>
        </w:rPr>
        <w:t>Văn bản quy phạm pháp luật có liên quan đến dự thảo Nghị quyết</w:t>
      </w:r>
    </w:p>
    <w:p w14:paraId="0EA5B328" w14:textId="77777777" w:rsidR="00C441B5" w:rsidRPr="00BE03C0" w:rsidRDefault="00C441B5" w:rsidP="00C441B5">
      <w:pPr>
        <w:ind w:left="360"/>
        <w:rPr>
          <w:b/>
          <w:bCs/>
          <w:sz w:val="28"/>
          <w:szCs w:val="28"/>
          <w:lang w:val="vi-VN"/>
        </w:rPr>
      </w:pPr>
    </w:p>
    <w:tbl>
      <w:tblPr>
        <w:tblStyle w:val="TableGrid"/>
        <w:tblW w:w="9498" w:type="dxa"/>
        <w:tblInd w:w="-289" w:type="dxa"/>
        <w:tblLook w:val="04A0" w:firstRow="1" w:lastRow="0" w:firstColumn="1" w:lastColumn="0" w:noHBand="0" w:noVBand="1"/>
      </w:tblPr>
      <w:tblGrid>
        <w:gridCol w:w="2836"/>
        <w:gridCol w:w="2268"/>
        <w:gridCol w:w="2835"/>
        <w:gridCol w:w="1559"/>
      </w:tblGrid>
      <w:tr w:rsidR="00C441B5" w:rsidRPr="00226A9B" w14:paraId="25123393" w14:textId="77777777" w:rsidTr="009E07D3">
        <w:tc>
          <w:tcPr>
            <w:tcW w:w="2836" w:type="dxa"/>
            <w:vAlign w:val="center"/>
          </w:tcPr>
          <w:p w14:paraId="05D6B62A" w14:textId="77777777" w:rsidR="00C441B5" w:rsidRPr="00226A9B" w:rsidRDefault="00C441B5" w:rsidP="009E07D3">
            <w:pPr>
              <w:jc w:val="center"/>
              <w:rPr>
                <w:b/>
                <w:bCs/>
                <w:sz w:val="28"/>
                <w:szCs w:val="28"/>
                <w:lang w:val="vi-VN"/>
              </w:rPr>
            </w:pPr>
            <w:r w:rsidRPr="00226A9B">
              <w:rPr>
                <w:b/>
                <w:bCs/>
                <w:sz w:val="28"/>
                <w:szCs w:val="28"/>
                <w:lang w:val="vi-VN"/>
              </w:rPr>
              <w:t>CHÍNH SÁCH/QUY ĐỊNH CỦA DỰ THẢO NGHỊ QUYẾT</w:t>
            </w:r>
          </w:p>
        </w:tc>
        <w:tc>
          <w:tcPr>
            <w:tcW w:w="2268" w:type="dxa"/>
            <w:vAlign w:val="center"/>
          </w:tcPr>
          <w:p w14:paraId="19171851" w14:textId="77777777" w:rsidR="00C441B5" w:rsidRDefault="00C441B5" w:rsidP="009E07D3">
            <w:pPr>
              <w:jc w:val="center"/>
              <w:rPr>
                <w:b/>
                <w:bCs/>
                <w:sz w:val="28"/>
                <w:szCs w:val="28"/>
              </w:rPr>
            </w:pPr>
            <w:r>
              <w:rPr>
                <w:b/>
                <w:bCs/>
                <w:sz w:val="28"/>
                <w:szCs w:val="28"/>
              </w:rPr>
              <w:t xml:space="preserve">VĂN BẢN </w:t>
            </w:r>
          </w:p>
          <w:p w14:paraId="260C919A" w14:textId="77777777" w:rsidR="00C441B5" w:rsidRPr="0057254D" w:rsidRDefault="00C441B5" w:rsidP="009E07D3">
            <w:pPr>
              <w:jc w:val="center"/>
              <w:rPr>
                <w:b/>
                <w:bCs/>
                <w:sz w:val="28"/>
                <w:szCs w:val="28"/>
              </w:rPr>
            </w:pPr>
            <w:r>
              <w:rPr>
                <w:b/>
                <w:bCs/>
                <w:sz w:val="28"/>
                <w:szCs w:val="28"/>
              </w:rPr>
              <w:t>QUY PHẠM PHÁP LUẬT</w:t>
            </w:r>
          </w:p>
        </w:tc>
        <w:tc>
          <w:tcPr>
            <w:tcW w:w="2835" w:type="dxa"/>
            <w:vAlign w:val="center"/>
          </w:tcPr>
          <w:p w14:paraId="4B3A80EF" w14:textId="77777777" w:rsidR="00C441B5" w:rsidRPr="00226A9B" w:rsidRDefault="00C441B5" w:rsidP="009E07D3">
            <w:pPr>
              <w:jc w:val="center"/>
              <w:rPr>
                <w:b/>
                <w:bCs/>
                <w:sz w:val="28"/>
                <w:szCs w:val="28"/>
                <w:lang w:val="vi-VN"/>
              </w:rPr>
            </w:pPr>
            <w:r w:rsidRPr="00226A9B">
              <w:rPr>
                <w:b/>
                <w:bCs/>
                <w:sz w:val="28"/>
                <w:szCs w:val="28"/>
                <w:lang w:val="vi-VN"/>
              </w:rPr>
              <w:t>ĐÁNH GIÁ (Tính hợp hiến, tính hợp pháp, tính thống nhất của dự thảo Nghị quyết)</w:t>
            </w:r>
          </w:p>
        </w:tc>
        <w:tc>
          <w:tcPr>
            <w:tcW w:w="1559" w:type="dxa"/>
            <w:vAlign w:val="center"/>
          </w:tcPr>
          <w:p w14:paraId="1E712F50" w14:textId="77777777" w:rsidR="00C441B5" w:rsidRDefault="00C441B5" w:rsidP="009E07D3">
            <w:pPr>
              <w:jc w:val="center"/>
              <w:rPr>
                <w:b/>
                <w:bCs/>
                <w:sz w:val="28"/>
                <w:szCs w:val="28"/>
                <w:lang w:val="vi-VN"/>
              </w:rPr>
            </w:pPr>
            <w:r w:rsidRPr="00226A9B">
              <w:rPr>
                <w:b/>
                <w:bCs/>
                <w:sz w:val="28"/>
                <w:szCs w:val="28"/>
                <w:lang w:val="vi-VN"/>
              </w:rPr>
              <w:t xml:space="preserve">ĐỀ XUẤT </w:t>
            </w:r>
          </w:p>
          <w:p w14:paraId="7730C569" w14:textId="77777777" w:rsidR="00C441B5" w:rsidRPr="00226A9B" w:rsidRDefault="00C441B5" w:rsidP="009E07D3">
            <w:pPr>
              <w:jc w:val="center"/>
              <w:rPr>
                <w:b/>
                <w:bCs/>
                <w:sz w:val="28"/>
                <w:szCs w:val="28"/>
                <w:lang w:val="vi-VN"/>
              </w:rPr>
            </w:pPr>
            <w:r w:rsidRPr="00226A9B">
              <w:rPr>
                <w:b/>
                <w:bCs/>
                <w:sz w:val="28"/>
                <w:szCs w:val="28"/>
                <w:lang w:val="vi-VN"/>
              </w:rPr>
              <w:t>XỬ LÝ</w:t>
            </w:r>
          </w:p>
        </w:tc>
      </w:tr>
      <w:tr w:rsidR="00C441B5" w:rsidRPr="00226A9B" w14:paraId="08CFDBF5" w14:textId="77777777" w:rsidTr="009E07D3">
        <w:tc>
          <w:tcPr>
            <w:tcW w:w="2836" w:type="dxa"/>
            <w:vAlign w:val="center"/>
          </w:tcPr>
          <w:p w14:paraId="46514D91" w14:textId="0824B0CE" w:rsidR="00C441B5" w:rsidRPr="00226A9B" w:rsidRDefault="00F73454" w:rsidP="009E07D3">
            <w:pPr>
              <w:jc w:val="both"/>
              <w:rPr>
                <w:b/>
                <w:bCs/>
                <w:sz w:val="28"/>
                <w:szCs w:val="28"/>
                <w:lang w:val="vi-VN"/>
              </w:rPr>
            </w:pPr>
            <w:r>
              <w:rPr>
                <w:sz w:val="28"/>
                <w:szCs w:val="28"/>
              </w:rPr>
              <w:t xml:space="preserve">Quy định </w:t>
            </w:r>
            <w:r w:rsidRPr="00C441B5">
              <w:rPr>
                <w:sz w:val="28"/>
                <w:szCs w:val="28"/>
              </w:rPr>
              <w:t xml:space="preserve">mức hỗ trợ chủ thể văn hóa nòng cốt, chủ thể văn hóa kế cận, dự án phục hồi, bảo tồn và phát huy văn hóa truyền thống các dân tộc thiểu số do tổ, </w:t>
            </w:r>
            <w:r w:rsidRPr="00C441B5">
              <w:rPr>
                <w:sz w:val="28"/>
                <w:szCs w:val="28"/>
              </w:rPr>
              <w:lastRenderedPageBreak/>
              <w:t>nhóm cộng đồng thực hiện</w:t>
            </w:r>
          </w:p>
        </w:tc>
        <w:tc>
          <w:tcPr>
            <w:tcW w:w="2268" w:type="dxa"/>
            <w:vAlign w:val="center"/>
          </w:tcPr>
          <w:p w14:paraId="3819923C" w14:textId="26609F55" w:rsidR="00C441B5" w:rsidRPr="00226A9B" w:rsidRDefault="00C441B5" w:rsidP="009E07D3">
            <w:pPr>
              <w:jc w:val="both"/>
              <w:rPr>
                <w:b/>
                <w:bCs/>
                <w:sz w:val="28"/>
                <w:szCs w:val="28"/>
                <w:lang w:val="vi-VN"/>
              </w:rPr>
            </w:pPr>
            <w:r w:rsidRPr="00226A9B">
              <w:rPr>
                <w:sz w:val="28"/>
                <w:szCs w:val="28"/>
              </w:rPr>
              <w:lastRenderedPageBreak/>
              <w:t xml:space="preserve">Điểm a khoản 1 </w:t>
            </w:r>
            <w:r>
              <w:rPr>
                <w:sz w:val="28"/>
                <w:szCs w:val="28"/>
              </w:rPr>
              <w:t>Điều 2</w:t>
            </w:r>
            <w:r w:rsidR="00F73454">
              <w:rPr>
                <w:sz w:val="28"/>
                <w:szCs w:val="28"/>
              </w:rPr>
              <w:t>6</w:t>
            </w:r>
            <w:r w:rsidRPr="00226A9B">
              <w:rPr>
                <w:sz w:val="28"/>
                <w:szCs w:val="28"/>
              </w:rPr>
              <w:t xml:space="preserve"> Luật Phát triển đô thị năm 2026</w:t>
            </w:r>
          </w:p>
        </w:tc>
        <w:tc>
          <w:tcPr>
            <w:tcW w:w="2835" w:type="dxa"/>
            <w:vAlign w:val="center"/>
          </w:tcPr>
          <w:p w14:paraId="480BEA7A" w14:textId="77777777" w:rsidR="00C441B5" w:rsidRPr="00226A9B" w:rsidRDefault="00C441B5" w:rsidP="009E07D3">
            <w:pPr>
              <w:jc w:val="both"/>
              <w:rPr>
                <w:b/>
                <w:bCs/>
                <w:sz w:val="28"/>
                <w:szCs w:val="28"/>
                <w:lang w:val="vi-VN"/>
              </w:rPr>
            </w:pPr>
            <w:r w:rsidRPr="00226A9B">
              <w:rPr>
                <w:sz w:val="28"/>
                <w:szCs w:val="28"/>
              </w:rPr>
              <w:t>Đúng thẩm quyền được Luật giao; nội dung phù hợp với quy định của Luật</w:t>
            </w:r>
          </w:p>
        </w:tc>
        <w:tc>
          <w:tcPr>
            <w:tcW w:w="1559" w:type="dxa"/>
            <w:vAlign w:val="center"/>
          </w:tcPr>
          <w:p w14:paraId="0C2F2CA1" w14:textId="77777777" w:rsidR="00C441B5" w:rsidRPr="00226A9B" w:rsidRDefault="00C441B5" w:rsidP="009E07D3">
            <w:pPr>
              <w:jc w:val="center"/>
              <w:rPr>
                <w:sz w:val="28"/>
                <w:szCs w:val="28"/>
                <w:lang w:val="vi-VN"/>
              </w:rPr>
            </w:pPr>
            <w:r w:rsidRPr="00226A9B">
              <w:rPr>
                <w:sz w:val="28"/>
                <w:szCs w:val="28"/>
                <w:lang w:val="vi-VN"/>
              </w:rPr>
              <w:t>Không</w:t>
            </w:r>
          </w:p>
        </w:tc>
      </w:tr>
      <w:tr w:rsidR="00C441B5" w:rsidRPr="00226A9B" w14:paraId="49CD712E" w14:textId="77777777" w:rsidTr="009E07D3">
        <w:trPr>
          <w:trHeight w:val="199"/>
        </w:trPr>
        <w:tc>
          <w:tcPr>
            <w:tcW w:w="2836" w:type="dxa"/>
            <w:vAlign w:val="center"/>
          </w:tcPr>
          <w:p w14:paraId="28758971" w14:textId="77777777" w:rsidR="00C441B5" w:rsidRPr="00226A9B" w:rsidRDefault="00C441B5" w:rsidP="009E07D3">
            <w:pPr>
              <w:jc w:val="both"/>
              <w:rPr>
                <w:sz w:val="28"/>
                <w:szCs w:val="28"/>
              </w:rPr>
            </w:pPr>
            <w:r w:rsidRPr="00226A9B">
              <w:rPr>
                <w:sz w:val="28"/>
                <w:szCs w:val="28"/>
              </w:rPr>
              <w:t>Quy định về sử dụng ngân sách nhà nước để thực hiện chính sách</w:t>
            </w:r>
          </w:p>
        </w:tc>
        <w:tc>
          <w:tcPr>
            <w:tcW w:w="2268" w:type="dxa"/>
            <w:vAlign w:val="center"/>
          </w:tcPr>
          <w:p w14:paraId="4026764A" w14:textId="77777777" w:rsidR="00C441B5" w:rsidRPr="00226A9B" w:rsidRDefault="00C441B5" w:rsidP="009E07D3">
            <w:pPr>
              <w:jc w:val="both"/>
              <w:rPr>
                <w:sz w:val="28"/>
                <w:szCs w:val="28"/>
              </w:rPr>
            </w:pPr>
            <w:r w:rsidRPr="00226A9B">
              <w:rPr>
                <w:sz w:val="28"/>
                <w:szCs w:val="28"/>
              </w:rPr>
              <w:t>Luật Ngân sách nhà nước năm 2025</w:t>
            </w:r>
          </w:p>
        </w:tc>
        <w:tc>
          <w:tcPr>
            <w:tcW w:w="2835" w:type="dxa"/>
            <w:vAlign w:val="center"/>
          </w:tcPr>
          <w:p w14:paraId="1E94BE3D" w14:textId="77777777" w:rsidR="00C441B5" w:rsidRPr="00226A9B" w:rsidRDefault="00C441B5" w:rsidP="009E07D3">
            <w:pPr>
              <w:jc w:val="both"/>
              <w:rPr>
                <w:sz w:val="28"/>
                <w:szCs w:val="28"/>
              </w:rPr>
            </w:pPr>
            <w:r w:rsidRPr="00226A9B">
              <w:rPr>
                <w:sz w:val="28"/>
                <w:szCs w:val="28"/>
              </w:rPr>
              <w:t>Bảo đảm tuân thủ nguyên tắc quản lý, phân cấp và sử dụng ngân sách nhà nước</w:t>
            </w:r>
          </w:p>
        </w:tc>
        <w:tc>
          <w:tcPr>
            <w:tcW w:w="1559" w:type="dxa"/>
          </w:tcPr>
          <w:p w14:paraId="4B52FD55" w14:textId="77777777" w:rsidR="00C441B5" w:rsidRDefault="00C441B5" w:rsidP="009E07D3">
            <w:pPr>
              <w:jc w:val="center"/>
            </w:pPr>
            <w:r w:rsidRPr="003A2AA0">
              <w:rPr>
                <w:sz w:val="28"/>
                <w:szCs w:val="28"/>
                <w:lang w:val="vi-VN"/>
              </w:rPr>
              <w:t>Không</w:t>
            </w:r>
          </w:p>
        </w:tc>
      </w:tr>
      <w:tr w:rsidR="00C441B5" w:rsidRPr="00226A9B" w14:paraId="6E2AA6CB" w14:textId="77777777" w:rsidTr="009E07D3">
        <w:trPr>
          <w:trHeight w:val="199"/>
        </w:trPr>
        <w:tc>
          <w:tcPr>
            <w:tcW w:w="2836" w:type="dxa"/>
            <w:vAlign w:val="center"/>
          </w:tcPr>
          <w:p w14:paraId="50B55165" w14:textId="74BF7ADD" w:rsidR="00C441B5" w:rsidRPr="00226A9B" w:rsidRDefault="00F73454" w:rsidP="009E07D3">
            <w:pPr>
              <w:jc w:val="both"/>
              <w:rPr>
                <w:sz w:val="28"/>
                <w:szCs w:val="28"/>
                <w:lang w:val="vi-VN"/>
              </w:rPr>
            </w:pPr>
            <w:r>
              <w:rPr>
                <w:sz w:val="28"/>
                <w:szCs w:val="28"/>
              </w:rPr>
              <w:t xml:space="preserve">Quy định </w:t>
            </w:r>
            <w:r w:rsidRPr="00C441B5">
              <w:rPr>
                <w:sz w:val="28"/>
                <w:szCs w:val="28"/>
              </w:rPr>
              <w:t>mức hỗ trợ chủ thể văn hóa nòng cốt, chủ thể văn hóa kế cận, dự án phục hồi, bảo tồn và phát huy văn hóa truyền thống các dân tộc thiểu số do tổ, nhóm cộng đồng thực hiện</w:t>
            </w:r>
          </w:p>
        </w:tc>
        <w:tc>
          <w:tcPr>
            <w:tcW w:w="2268" w:type="dxa"/>
            <w:vAlign w:val="center"/>
          </w:tcPr>
          <w:p w14:paraId="570067E2" w14:textId="601A1DCD" w:rsidR="00C441B5" w:rsidRPr="00226A9B" w:rsidRDefault="00F73454" w:rsidP="009E07D3">
            <w:pPr>
              <w:jc w:val="both"/>
              <w:rPr>
                <w:sz w:val="28"/>
                <w:szCs w:val="28"/>
              </w:rPr>
            </w:pPr>
            <w:r w:rsidRPr="00F73454">
              <w:rPr>
                <w:sz w:val="28"/>
                <w:szCs w:val="28"/>
              </w:rPr>
              <w:t>Luật Ban hành văn bản quy phạm pháp luật năm 2025, được sửa đổi, bổ sung năm 2025</w:t>
            </w:r>
            <w:r>
              <w:rPr>
                <w:sz w:val="28"/>
                <w:szCs w:val="28"/>
              </w:rPr>
              <w:t>.</w:t>
            </w:r>
          </w:p>
        </w:tc>
        <w:tc>
          <w:tcPr>
            <w:tcW w:w="2835" w:type="dxa"/>
            <w:vAlign w:val="center"/>
          </w:tcPr>
          <w:p w14:paraId="459E1AEC" w14:textId="77777777" w:rsidR="00C441B5" w:rsidRPr="00226A9B" w:rsidRDefault="00C441B5" w:rsidP="009E07D3">
            <w:pPr>
              <w:jc w:val="both"/>
              <w:rPr>
                <w:sz w:val="28"/>
                <w:szCs w:val="28"/>
              </w:rPr>
            </w:pPr>
            <w:r w:rsidRPr="00226A9B">
              <w:rPr>
                <w:sz w:val="28"/>
                <w:szCs w:val="28"/>
              </w:rPr>
              <w:t>Bảo đảm đúng thẩm quyền, trình tự và thủ tục xây dựng, ban hành văn bản quy phạm pháp luật</w:t>
            </w:r>
          </w:p>
        </w:tc>
        <w:tc>
          <w:tcPr>
            <w:tcW w:w="1559" w:type="dxa"/>
            <w:vAlign w:val="center"/>
          </w:tcPr>
          <w:p w14:paraId="5D7BB70F" w14:textId="54159B73" w:rsidR="00C441B5" w:rsidRPr="00226A9B" w:rsidRDefault="007C374D" w:rsidP="009E07D3">
            <w:pPr>
              <w:jc w:val="center"/>
              <w:rPr>
                <w:b/>
                <w:bCs/>
                <w:sz w:val="28"/>
                <w:szCs w:val="28"/>
                <w:lang w:val="vi-VN"/>
              </w:rPr>
            </w:pPr>
            <w:r w:rsidRPr="003A2AA0">
              <w:rPr>
                <w:sz w:val="28"/>
                <w:szCs w:val="28"/>
                <w:lang w:val="vi-VN"/>
              </w:rPr>
              <w:t>Không</w:t>
            </w:r>
          </w:p>
        </w:tc>
      </w:tr>
      <w:tr w:rsidR="007C374D" w:rsidRPr="00226A9B" w14:paraId="7F673996" w14:textId="77777777" w:rsidTr="001E5CA5">
        <w:trPr>
          <w:trHeight w:val="199"/>
        </w:trPr>
        <w:tc>
          <w:tcPr>
            <w:tcW w:w="2836" w:type="dxa"/>
          </w:tcPr>
          <w:p w14:paraId="5AA4C82D" w14:textId="7175C54C" w:rsidR="007C374D" w:rsidRDefault="007C374D" w:rsidP="007C374D">
            <w:pPr>
              <w:jc w:val="both"/>
              <w:rPr>
                <w:sz w:val="28"/>
                <w:szCs w:val="28"/>
              </w:rPr>
            </w:pPr>
            <w:r>
              <w:rPr>
                <w:sz w:val="28"/>
                <w:szCs w:val="28"/>
              </w:rPr>
              <w:t xml:space="preserve">Quy định </w:t>
            </w:r>
            <w:r w:rsidRPr="00C441B5">
              <w:rPr>
                <w:sz w:val="28"/>
                <w:szCs w:val="28"/>
              </w:rPr>
              <w:t>mức hỗ trợ chủ thể văn hóa nòng cốt, chủ thể văn hóa kế cận, dự án phục hồi, bảo tồn và phát huy văn hóa truyền thống các dân tộc thiểu số do tổ, nhóm cộng đồng thực hiện</w:t>
            </w:r>
          </w:p>
        </w:tc>
        <w:tc>
          <w:tcPr>
            <w:tcW w:w="2268" w:type="dxa"/>
          </w:tcPr>
          <w:p w14:paraId="7EA0450E" w14:textId="0FF489AC" w:rsidR="007C374D" w:rsidRPr="00F73454" w:rsidRDefault="007C374D" w:rsidP="007C374D">
            <w:pPr>
              <w:jc w:val="both"/>
              <w:rPr>
                <w:sz w:val="28"/>
                <w:szCs w:val="28"/>
              </w:rPr>
            </w:pPr>
            <w:r w:rsidRPr="00C441B5">
              <w:rPr>
                <w:sz w:val="28"/>
                <w:szCs w:val="28"/>
              </w:rPr>
              <w:t>Nghị quyết số 28/2026/QH16 ngày 2</w:t>
            </w:r>
            <w:r>
              <w:rPr>
                <w:sz w:val="28"/>
                <w:szCs w:val="28"/>
              </w:rPr>
              <w:t>4/</w:t>
            </w:r>
            <w:r w:rsidRPr="00C441B5">
              <w:rPr>
                <w:sz w:val="28"/>
                <w:szCs w:val="28"/>
              </w:rPr>
              <w:t>4</w:t>
            </w:r>
            <w:r>
              <w:rPr>
                <w:sz w:val="28"/>
                <w:szCs w:val="28"/>
              </w:rPr>
              <w:t xml:space="preserve">/2026 </w:t>
            </w:r>
            <w:r w:rsidRPr="00C441B5">
              <w:rPr>
                <w:sz w:val="28"/>
                <w:szCs w:val="28"/>
              </w:rPr>
              <w:t>của Quốc hội xác định Nhà nước bảo đảm nguồn lực ngân sách cho phát triển văn hóa và khuyến khích huy động nguồn lực xã hội.</w:t>
            </w:r>
          </w:p>
        </w:tc>
        <w:tc>
          <w:tcPr>
            <w:tcW w:w="2835" w:type="dxa"/>
          </w:tcPr>
          <w:p w14:paraId="65861AB4" w14:textId="2191BA07" w:rsidR="007C374D" w:rsidRPr="00226A9B" w:rsidRDefault="007C374D" w:rsidP="007C374D">
            <w:pPr>
              <w:jc w:val="both"/>
              <w:rPr>
                <w:sz w:val="28"/>
                <w:szCs w:val="28"/>
              </w:rPr>
            </w:pPr>
            <w:r>
              <w:rPr>
                <w:sz w:val="28"/>
                <w:szCs w:val="28"/>
              </w:rPr>
              <w:t>Bảo đảm</w:t>
            </w:r>
            <w:r w:rsidRPr="00C441B5">
              <w:rPr>
                <w:sz w:val="28"/>
                <w:szCs w:val="28"/>
              </w:rPr>
              <w:t xml:space="preserve"> </w:t>
            </w:r>
            <w:r>
              <w:rPr>
                <w:sz w:val="28"/>
                <w:szCs w:val="28"/>
              </w:rPr>
              <w:t xml:space="preserve">đúng </w:t>
            </w:r>
            <w:r w:rsidRPr="00C441B5">
              <w:rPr>
                <w:sz w:val="28"/>
                <w:szCs w:val="28"/>
              </w:rPr>
              <w:t>định hướng ưu tiên nguồn lực cho phát triển văn hóa</w:t>
            </w:r>
            <w:r>
              <w:rPr>
                <w:sz w:val="28"/>
                <w:szCs w:val="28"/>
              </w:rPr>
              <w:t>, cụ thể là nguồn lực phát huy văn hóa truyền thống các dân tộc thiểu số</w:t>
            </w:r>
          </w:p>
        </w:tc>
        <w:tc>
          <w:tcPr>
            <w:tcW w:w="1559" w:type="dxa"/>
            <w:vAlign w:val="center"/>
          </w:tcPr>
          <w:p w14:paraId="64BB4587" w14:textId="5BF97D6B" w:rsidR="007C374D" w:rsidRPr="00226A9B" w:rsidRDefault="007C374D" w:rsidP="007C374D">
            <w:pPr>
              <w:jc w:val="center"/>
              <w:rPr>
                <w:b/>
                <w:bCs/>
                <w:sz w:val="28"/>
                <w:szCs w:val="28"/>
                <w:lang w:val="vi-VN"/>
              </w:rPr>
            </w:pPr>
            <w:r w:rsidRPr="003A2AA0">
              <w:rPr>
                <w:sz w:val="28"/>
                <w:szCs w:val="28"/>
                <w:lang w:val="vi-VN"/>
              </w:rPr>
              <w:t>Không</w:t>
            </w:r>
          </w:p>
        </w:tc>
      </w:tr>
      <w:tr w:rsidR="007C374D" w:rsidRPr="00226A9B" w14:paraId="200EC1FC" w14:textId="77777777" w:rsidTr="001E5CA5">
        <w:trPr>
          <w:trHeight w:val="199"/>
        </w:trPr>
        <w:tc>
          <w:tcPr>
            <w:tcW w:w="2836" w:type="dxa"/>
          </w:tcPr>
          <w:p w14:paraId="15A30BD5" w14:textId="3BEE15C8" w:rsidR="007C374D" w:rsidRDefault="007C374D" w:rsidP="007C374D">
            <w:pPr>
              <w:jc w:val="both"/>
              <w:rPr>
                <w:sz w:val="28"/>
                <w:szCs w:val="28"/>
              </w:rPr>
            </w:pPr>
            <w:r>
              <w:rPr>
                <w:sz w:val="28"/>
                <w:szCs w:val="28"/>
              </w:rPr>
              <w:t xml:space="preserve">Quy định </w:t>
            </w:r>
            <w:r w:rsidRPr="00C441B5">
              <w:rPr>
                <w:sz w:val="28"/>
                <w:szCs w:val="28"/>
              </w:rPr>
              <w:t>mức hỗ trợ chủ thể văn hóa nòng cốt, chủ thể văn hóa kế cận, dự án phục hồi, bảo tồn và phát huy văn hóa truyền thống các dân tộc thiểu số do tổ, nhóm cộng đồng thực hiện</w:t>
            </w:r>
          </w:p>
        </w:tc>
        <w:tc>
          <w:tcPr>
            <w:tcW w:w="2268" w:type="dxa"/>
          </w:tcPr>
          <w:p w14:paraId="2B099B4F" w14:textId="37C6609D" w:rsidR="007C374D" w:rsidRPr="00F73454" w:rsidRDefault="007C374D" w:rsidP="007C374D">
            <w:pPr>
              <w:jc w:val="both"/>
              <w:rPr>
                <w:sz w:val="28"/>
                <w:szCs w:val="28"/>
              </w:rPr>
            </w:pPr>
            <w:r w:rsidRPr="00C441B5">
              <w:rPr>
                <w:sz w:val="28"/>
                <w:szCs w:val="28"/>
              </w:rPr>
              <w:t xml:space="preserve">Nghị quyết số 46/2026/QH16 ngày 24 tháng 8 năm 2026 của Quốc hội phê duyệt chủ trương đầu tư Chương trình mục tiêu quốc gia phát triển văn hóa - xã hội, nông thôn, dân tộc và miền núi giai đoạn 2026 – 2035, trong đó tiếp tục xác định phát triển toàn diện vùng đồng bào dân tộc thiểu số gắn với </w:t>
            </w:r>
            <w:r w:rsidRPr="00C441B5">
              <w:rPr>
                <w:sz w:val="28"/>
                <w:szCs w:val="28"/>
              </w:rPr>
              <w:lastRenderedPageBreak/>
              <w:t xml:space="preserve">bảo tồn, phát huy các giá trị văn hóa truyền thống. </w:t>
            </w:r>
          </w:p>
        </w:tc>
        <w:tc>
          <w:tcPr>
            <w:tcW w:w="2835" w:type="dxa"/>
          </w:tcPr>
          <w:p w14:paraId="2A97F0A1" w14:textId="32761467" w:rsidR="007C374D" w:rsidRPr="00226A9B" w:rsidRDefault="007C374D" w:rsidP="007C374D">
            <w:pPr>
              <w:jc w:val="both"/>
              <w:rPr>
                <w:sz w:val="28"/>
                <w:szCs w:val="28"/>
              </w:rPr>
            </w:pPr>
            <w:r>
              <w:rPr>
                <w:sz w:val="28"/>
                <w:szCs w:val="28"/>
              </w:rPr>
              <w:lastRenderedPageBreak/>
              <w:t>Bảo đảm đúng</w:t>
            </w:r>
            <w:r w:rsidRPr="00C441B5">
              <w:rPr>
                <w:sz w:val="28"/>
                <w:szCs w:val="28"/>
              </w:rPr>
              <w:t xml:space="preserve"> định hướng phát triển toàn diện vùng đồng bào dân tộc thiểu số </w:t>
            </w:r>
            <w:r>
              <w:rPr>
                <w:sz w:val="28"/>
                <w:szCs w:val="28"/>
              </w:rPr>
              <w:t xml:space="preserve">thông qua chính sách </w:t>
            </w:r>
            <w:r w:rsidRPr="00C441B5">
              <w:rPr>
                <w:sz w:val="28"/>
                <w:szCs w:val="28"/>
              </w:rPr>
              <w:t>phục hồi, bảo tồn và phát huy văn hóa truyền thống các dân tộc thiểu số</w:t>
            </w:r>
            <w:r>
              <w:rPr>
                <w:sz w:val="28"/>
                <w:szCs w:val="28"/>
              </w:rPr>
              <w:t xml:space="preserve"> phù hợp với thực tiễn Thành phố Hồ Chí Minh</w:t>
            </w:r>
          </w:p>
        </w:tc>
        <w:tc>
          <w:tcPr>
            <w:tcW w:w="1559" w:type="dxa"/>
            <w:vAlign w:val="center"/>
          </w:tcPr>
          <w:p w14:paraId="21F71C8B" w14:textId="0D4D4844" w:rsidR="007C374D" w:rsidRPr="00226A9B" w:rsidRDefault="007C374D" w:rsidP="007C374D">
            <w:pPr>
              <w:jc w:val="center"/>
              <w:rPr>
                <w:b/>
                <w:bCs/>
                <w:sz w:val="28"/>
                <w:szCs w:val="28"/>
                <w:lang w:val="vi-VN"/>
              </w:rPr>
            </w:pPr>
            <w:r w:rsidRPr="003A2AA0">
              <w:rPr>
                <w:sz w:val="28"/>
                <w:szCs w:val="28"/>
                <w:lang w:val="vi-VN"/>
              </w:rPr>
              <w:t>Không</w:t>
            </w:r>
          </w:p>
        </w:tc>
      </w:tr>
      <w:tr w:rsidR="007C374D" w:rsidRPr="00226A9B" w14:paraId="3E36A9B5" w14:textId="77777777" w:rsidTr="009E07D3">
        <w:trPr>
          <w:trHeight w:val="199"/>
        </w:trPr>
        <w:tc>
          <w:tcPr>
            <w:tcW w:w="2836" w:type="dxa"/>
            <w:vAlign w:val="center"/>
          </w:tcPr>
          <w:p w14:paraId="491BEF87" w14:textId="239A8AB6" w:rsidR="007C374D" w:rsidRDefault="007C374D" w:rsidP="007C374D">
            <w:pPr>
              <w:jc w:val="both"/>
              <w:rPr>
                <w:sz w:val="28"/>
                <w:szCs w:val="28"/>
              </w:rPr>
            </w:pPr>
            <w:r>
              <w:rPr>
                <w:sz w:val="28"/>
                <w:szCs w:val="28"/>
              </w:rPr>
              <w:t xml:space="preserve">Quy định </w:t>
            </w:r>
            <w:r w:rsidRPr="00C441B5">
              <w:rPr>
                <w:sz w:val="28"/>
                <w:szCs w:val="28"/>
              </w:rPr>
              <w:t>mức hỗ trợ chủ thể văn hóa nòng cốt, chủ thể văn hóa kế cận, dự án phục hồi, bảo tồn và phát huy văn hóa truyền thống các dân tộc thiểu số do tổ, nhóm cộng đồng thực hiện</w:t>
            </w:r>
          </w:p>
        </w:tc>
        <w:tc>
          <w:tcPr>
            <w:tcW w:w="2268" w:type="dxa"/>
            <w:vAlign w:val="center"/>
          </w:tcPr>
          <w:p w14:paraId="4FC0EA5B" w14:textId="7920BFDD" w:rsidR="007C374D" w:rsidRPr="00F73454" w:rsidRDefault="007C374D" w:rsidP="007C374D">
            <w:pPr>
              <w:spacing w:before="120" w:after="120"/>
              <w:jc w:val="both"/>
              <w:rPr>
                <w:sz w:val="28"/>
                <w:szCs w:val="28"/>
              </w:rPr>
            </w:pPr>
            <w:r w:rsidRPr="00C441B5">
              <w:rPr>
                <w:sz w:val="28"/>
                <w:szCs w:val="28"/>
              </w:rPr>
              <w:t xml:space="preserve">Nghị định số 269/2026/NĐ-CP ngày </w:t>
            </w:r>
            <w:r>
              <w:rPr>
                <w:sz w:val="28"/>
                <w:szCs w:val="28"/>
              </w:rPr>
              <w:t>01/7/2026</w:t>
            </w:r>
            <w:r w:rsidRPr="00C441B5">
              <w:rPr>
                <w:sz w:val="28"/>
                <w:szCs w:val="28"/>
              </w:rPr>
              <w:t xml:space="preserve"> của Chính phủ quy định một số cơ chế, chính sách bảo tồn và phát huy văn hóa truyền thống các dân tộc thiểu số.</w:t>
            </w:r>
          </w:p>
        </w:tc>
        <w:tc>
          <w:tcPr>
            <w:tcW w:w="2835" w:type="dxa"/>
            <w:vAlign w:val="center"/>
          </w:tcPr>
          <w:p w14:paraId="36EB7682" w14:textId="5DD6C1FB" w:rsidR="007C374D" w:rsidRPr="00226A9B" w:rsidRDefault="007C374D" w:rsidP="007C374D">
            <w:pPr>
              <w:widowControl w:val="0"/>
              <w:tabs>
                <w:tab w:val="left" w:pos="993"/>
              </w:tabs>
              <w:autoSpaceDE w:val="0"/>
              <w:autoSpaceDN w:val="0"/>
              <w:spacing w:before="120" w:after="120"/>
              <w:ind w:right="6"/>
              <w:jc w:val="both"/>
              <w:rPr>
                <w:sz w:val="28"/>
                <w:szCs w:val="28"/>
              </w:rPr>
            </w:pPr>
            <w:r w:rsidRPr="00C441B5">
              <w:rPr>
                <w:sz w:val="28"/>
                <w:szCs w:val="28"/>
                <w:lang w:val="vi"/>
              </w:rPr>
              <w:t xml:space="preserve">Đúng thẩm quyền được giao </w:t>
            </w:r>
            <w:r w:rsidRPr="00C441B5">
              <w:rPr>
                <w:sz w:val="28"/>
                <w:szCs w:val="28"/>
              </w:rPr>
              <w:t>tại Nghị định số 269/2026/NĐ-CP</w:t>
            </w:r>
            <w:r>
              <w:rPr>
                <w:sz w:val="28"/>
                <w:szCs w:val="28"/>
              </w:rPr>
              <w:t>. T</w:t>
            </w:r>
            <w:r w:rsidRPr="00C441B5">
              <w:rPr>
                <w:sz w:val="28"/>
                <w:szCs w:val="28"/>
              </w:rPr>
              <w:t>heo đó</w:t>
            </w:r>
            <w:r>
              <w:rPr>
                <w:sz w:val="28"/>
                <w:szCs w:val="28"/>
              </w:rPr>
              <w:t xml:space="preserve">, </w:t>
            </w:r>
            <w:r w:rsidRPr="00C441B5">
              <w:rPr>
                <w:sz w:val="28"/>
                <w:szCs w:val="28"/>
              </w:rPr>
              <w:t xml:space="preserve">Hội đồng nhân dân cấp tỉnh quy định mức hỗ trợ đối với chủ thể văn hóa nòng cốt, chủ thể văn hóa kế cận và dự án do tổ, nhóm cộng đồng thực hiện. </w:t>
            </w:r>
          </w:p>
        </w:tc>
        <w:tc>
          <w:tcPr>
            <w:tcW w:w="1559" w:type="dxa"/>
            <w:vAlign w:val="center"/>
          </w:tcPr>
          <w:p w14:paraId="022E1DB7" w14:textId="789F5A51" w:rsidR="007C374D" w:rsidRPr="00F73454" w:rsidRDefault="007C374D" w:rsidP="007C374D">
            <w:pPr>
              <w:jc w:val="center"/>
              <w:rPr>
                <w:sz w:val="28"/>
                <w:szCs w:val="28"/>
              </w:rPr>
            </w:pPr>
            <w:r w:rsidRPr="00F73454">
              <w:rPr>
                <w:sz w:val="28"/>
                <w:szCs w:val="28"/>
              </w:rPr>
              <w:t>Không</w:t>
            </w:r>
          </w:p>
        </w:tc>
      </w:tr>
    </w:tbl>
    <w:p w14:paraId="3FE3C80B" w14:textId="77777777" w:rsidR="00C441B5" w:rsidRPr="00BE03C0" w:rsidRDefault="00C441B5" w:rsidP="00C441B5">
      <w:pPr>
        <w:pStyle w:val="ListParagraph"/>
        <w:widowControl w:val="0"/>
        <w:numPr>
          <w:ilvl w:val="0"/>
          <w:numId w:val="7"/>
        </w:numPr>
        <w:autoSpaceDE w:val="0"/>
        <w:autoSpaceDN w:val="0"/>
        <w:spacing w:before="40" w:after="0" w:line="240" w:lineRule="auto"/>
        <w:contextualSpacing w:val="0"/>
        <w:jc w:val="both"/>
        <w:rPr>
          <w:b/>
          <w:bCs/>
          <w:sz w:val="28"/>
          <w:szCs w:val="28"/>
          <w:lang w:val="vi-VN"/>
        </w:rPr>
      </w:pPr>
      <w:r w:rsidRPr="00BE03C0">
        <w:rPr>
          <w:b/>
          <w:bCs/>
          <w:sz w:val="28"/>
          <w:szCs w:val="28"/>
          <w:lang w:val="vi-VN"/>
        </w:rPr>
        <w:t>Điều ước quốc tế có liên quan đến dự thảo Nghị quyết</w:t>
      </w:r>
      <w:r>
        <w:rPr>
          <w:b/>
          <w:bCs/>
          <w:sz w:val="28"/>
          <w:szCs w:val="28"/>
          <w:lang w:val="vi-VN"/>
        </w:rPr>
        <w:t>: Không</w:t>
      </w:r>
    </w:p>
    <w:p w14:paraId="207E3314" w14:textId="77777777" w:rsidR="00C441B5" w:rsidRPr="00BE03C0" w:rsidRDefault="00C441B5" w:rsidP="00C441B5">
      <w:pPr>
        <w:ind w:left="360"/>
        <w:rPr>
          <w:b/>
          <w:bCs/>
          <w:sz w:val="28"/>
          <w:szCs w:val="28"/>
          <w:lang w:val="vi-VN"/>
        </w:rPr>
      </w:pPr>
    </w:p>
    <w:p w14:paraId="247A3B04" w14:textId="77777777" w:rsidR="00C441B5" w:rsidRPr="00BE03C0" w:rsidRDefault="00C441B5" w:rsidP="00C441B5">
      <w:pPr>
        <w:rPr>
          <w:sz w:val="28"/>
          <w:szCs w:val="28"/>
          <w:lang w:val="vi-VN"/>
        </w:rPr>
      </w:pPr>
    </w:p>
    <w:p w14:paraId="1E0EFB56" w14:textId="77777777" w:rsidR="00FB54F4" w:rsidRPr="00886C9C" w:rsidRDefault="00FB54F4" w:rsidP="005B488D">
      <w:pPr>
        <w:pBdr>
          <w:top w:val="nil"/>
          <w:left w:val="nil"/>
          <w:bottom w:val="nil"/>
          <w:right w:val="nil"/>
          <w:between w:val="nil"/>
        </w:pBdr>
        <w:shd w:val="clear" w:color="auto" w:fill="FFFFFF"/>
        <w:spacing w:before="240" w:after="0" w:line="264" w:lineRule="auto"/>
        <w:jc w:val="both"/>
        <w:rPr>
          <w:b/>
          <w:sz w:val="28"/>
          <w:szCs w:val="28"/>
        </w:rPr>
      </w:pPr>
    </w:p>
    <w:sectPr w:rsidR="00FB54F4" w:rsidRPr="00886C9C" w:rsidSect="00714C03">
      <w:headerReference w:type="default" r:id="rId7"/>
      <w:pgSz w:w="11907" w:h="16839"/>
      <w:pgMar w:top="1247" w:right="1134" w:bottom="1134" w:left="1701" w:header="720" w:footer="4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C5DAE" w14:textId="77777777" w:rsidR="0088343D" w:rsidRDefault="0088343D">
      <w:pPr>
        <w:spacing w:after="0" w:line="240" w:lineRule="auto"/>
      </w:pPr>
      <w:r>
        <w:separator/>
      </w:r>
    </w:p>
  </w:endnote>
  <w:endnote w:type="continuationSeparator" w:id="0">
    <w:p w14:paraId="473648EF" w14:textId="77777777" w:rsidR="0088343D" w:rsidRDefault="00883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7" w:usb1="00000000" w:usb2="00000000" w:usb3="00000000" w:csb0="00000013"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00DA0" w14:textId="77777777" w:rsidR="0088343D" w:rsidRDefault="0088343D">
      <w:pPr>
        <w:spacing w:after="0" w:line="240" w:lineRule="auto"/>
      </w:pPr>
      <w:r>
        <w:separator/>
      </w:r>
    </w:p>
  </w:footnote>
  <w:footnote w:type="continuationSeparator" w:id="0">
    <w:p w14:paraId="04FF9453" w14:textId="77777777" w:rsidR="0088343D" w:rsidRDefault="00883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09336" w14:textId="40B283D2" w:rsidR="00CD3D1B" w:rsidRDefault="00CD3D1B">
    <w:pPr>
      <w:pBdr>
        <w:top w:val="nil"/>
        <w:left w:val="nil"/>
        <w:bottom w:val="nil"/>
        <w:right w:val="nil"/>
        <w:between w:val="nil"/>
      </w:pBdr>
      <w:tabs>
        <w:tab w:val="center" w:pos="4680"/>
        <w:tab w:val="right" w:pos="9360"/>
      </w:tabs>
      <w:spacing w:after="0" w:line="240" w:lineRule="auto"/>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577EBB">
      <w:rPr>
        <w:noProof/>
        <w:color w:val="000000"/>
        <w:sz w:val="28"/>
        <w:szCs w:val="28"/>
      </w:rPr>
      <w:t>20</w:t>
    </w:r>
    <w:r>
      <w:rPr>
        <w:color w:val="000000"/>
        <w:sz w:val="28"/>
        <w:szCs w:val="28"/>
      </w:rPr>
      <w:fldChar w:fldCharType="end"/>
    </w:r>
  </w:p>
  <w:p w14:paraId="73CC4A24" w14:textId="77777777" w:rsidR="00CD3D1B" w:rsidRDefault="00CD3D1B">
    <w:pPr>
      <w:pBdr>
        <w:top w:val="nil"/>
        <w:left w:val="nil"/>
        <w:bottom w:val="nil"/>
        <w:right w:val="nil"/>
        <w:between w:val="nil"/>
      </w:pBdr>
      <w:tabs>
        <w:tab w:val="center" w:pos="4680"/>
        <w:tab w:val="right" w:pos="9360"/>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56D2F"/>
    <w:multiLevelType w:val="multilevel"/>
    <w:tmpl w:val="2B156D2F"/>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4676591E"/>
    <w:multiLevelType w:val="hybridMultilevel"/>
    <w:tmpl w:val="589A97D6"/>
    <w:lvl w:ilvl="0" w:tplc="88861FCA">
      <w:start w:val="1"/>
      <w:numFmt w:val="upperRoman"/>
      <w:lvlText w:val="%1."/>
      <w:lvlJc w:val="left"/>
      <w:pPr>
        <w:ind w:left="958" w:hanging="250"/>
      </w:pPr>
      <w:rPr>
        <w:rFonts w:ascii="Times New Roman" w:eastAsia="Times New Roman" w:hAnsi="Times New Roman" w:cs="Times New Roman" w:hint="default"/>
        <w:b/>
        <w:bCs/>
        <w:i w:val="0"/>
        <w:iCs w:val="0"/>
        <w:spacing w:val="0"/>
        <w:w w:val="100"/>
        <w:sz w:val="28"/>
        <w:szCs w:val="28"/>
        <w:lang w:val="vi" w:eastAsia="en-US" w:bidi="ar-SA"/>
      </w:rPr>
    </w:lvl>
    <w:lvl w:ilvl="1" w:tplc="CE541160">
      <w:start w:val="1"/>
      <w:numFmt w:val="decimal"/>
      <w:lvlText w:val="%2."/>
      <w:lvlJc w:val="left"/>
      <w:pPr>
        <w:ind w:left="989" w:hanging="281"/>
      </w:pPr>
      <w:rPr>
        <w:rFonts w:ascii="Times New Roman" w:eastAsia="Times New Roman" w:hAnsi="Times New Roman" w:cs="Times New Roman" w:hint="default"/>
        <w:b/>
        <w:bCs/>
        <w:i w:val="0"/>
        <w:iCs w:val="0"/>
        <w:spacing w:val="0"/>
        <w:w w:val="100"/>
        <w:sz w:val="28"/>
        <w:szCs w:val="28"/>
        <w:lang w:val="vi" w:eastAsia="en-US" w:bidi="ar-SA"/>
      </w:rPr>
    </w:lvl>
    <w:lvl w:ilvl="2" w:tplc="E6CA64B4">
      <w:numFmt w:val="bullet"/>
      <w:lvlText w:val="-"/>
      <w:lvlJc w:val="left"/>
      <w:pPr>
        <w:ind w:left="143" w:hanging="166"/>
      </w:pPr>
      <w:rPr>
        <w:rFonts w:ascii="Times New Roman" w:eastAsia="Times New Roman" w:hAnsi="Times New Roman" w:cs="Times New Roman" w:hint="default"/>
        <w:b w:val="0"/>
        <w:bCs w:val="0"/>
        <w:i w:val="0"/>
        <w:iCs w:val="0"/>
        <w:spacing w:val="0"/>
        <w:w w:val="100"/>
        <w:sz w:val="28"/>
        <w:szCs w:val="28"/>
        <w:lang w:val="vi" w:eastAsia="en-US" w:bidi="ar-SA"/>
      </w:rPr>
    </w:lvl>
    <w:lvl w:ilvl="3" w:tplc="BD7247FE">
      <w:numFmt w:val="bullet"/>
      <w:lvlText w:val="•"/>
      <w:lvlJc w:val="left"/>
      <w:pPr>
        <w:ind w:left="2080" w:hanging="166"/>
      </w:pPr>
      <w:rPr>
        <w:rFonts w:hint="default"/>
        <w:lang w:val="vi" w:eastAsia="en-US" w:bidi="ar-SA"/>
      </w:rPr>
    </w:lvl>
    <w:lvl w:ilvl="4" w:tplc="2886F5D8">
      <w:numFmt w:val="bullet"/>
      <w:lvlText w:val="•"/>
      <w:lvlJc w:val="left"/>
      <w:pPr>
        <w:ind w:left="3180" w:hanging="166"/>
      </w:pPr>
      <w:rPr>
        <w:rFonts w:hint="default"/>
        <w:lang w:val="vi" w:eastAsia="en-US" w:bidi="ar-SA"/>
      </w:rPr>
    </w:lvl>
    <w:lvl w:ilvl="5" w:tplc="04CE99B4">
      <w:numFmt w:val="bullet"/>
      <w:lvlText w:val="•"/>
      <w:lvlJc w:val="left"/>
      <w:pPr>
        <w:ind w:left="4281" w:hanging="166"/>
      </w:pPr>
      <w:rPr>
        <w:rFonts w:hint="default"/>
        <w:lang w:val="vi" w:eastAsia="en-US" w:bidi="ar-SA"/>
      </w:rPr>
    </w:lvl>
    <w:lvl w:ilvl="6" w:tplc="125499D0">
      <w:numFmt w:val="bullet"/>
      <w:lvlText w:val="•"/>
      <w:lvlJc w:val="left"/>
      <w:pPr>
        <w:ind w:left="5381" w:hanging="166"/>
      </w:pPr>
      <w:rPr>
        <w:rFonts w:hint="default"/>
        <w:lang w:val="vi" w:eastAsia="en-US" w:bidi="ar-SA"/>
      </w:rPr>
    </w:lvl>
    <w:lvl w:ilvl="7" w:tplc="2E443F6E">
      <w:numFmt w:val="bullet"/>
      <w:lvlText w:val="•"/>
      <w:lvlJc w:val="left"/>
      <w:pPr>
        <w:ind w:left="6482" w:hanging="166"/>
      </w:pPr>
      <w:rPr>
        <w:rFonts w:hint="default"/>
        <w:lang w:val="vi" w:eastAsia="en-US" w:bidi="ar-SA"/>
      </w:rPr>
    </w:lvl>
    <w:lvl w:ilvl="8" w:tplc="B5AE7528">
      <w:numFmt w:val="bullet"/>
      <w:lvlText w:val="•"/>
      <w:lvlJc w:val="left"/>
      <w:pPr>
        <w:ind w:left="7582" w:hanging="166"/>
      </w:pPr>
      <w:rPr>
        <w:rFonts w:hint="default"/>
        <w:lang w:val="vi" w:eastAsia="en-US" w:bidi="ar-SA"/>
      </w:rPr>
    </w:lvl>
  </w:abstractNum>
  <w:abstractNum w:abstractNumId="2" w15:restartNumberingAfterBreak="0">
    <w:nsid w:val="54B279CC"/>
    <w:multiLevelType w:val="multilevel"/>
    <w:tmpl w:val="54B279CC"/>
    <w:lvl w:ilvl="0">
      <w:numFmt w:val="bullet"/>
      <w:lvlText w:val="-"/>
      <w:lvlJc w:val="left"/>
      <w:pPr>
        <w:ind w:left="174" w:hanging="125"/>
      </w:pPr>
      <w:rPr>
        <w:rFonts w:ascii="Times New Roman" w:eastAsia="Times New Roman" w:hAnsi="Times New Roman" w:cs="Times New Roman" w:hint="default"/>
        <w:spacing w:val="0"/>
        <w:w w:val="100"/>
        <w:lang w:val="vi" w:eastAsia="en-US" w:bidi="ar-SA"/>
      </w:rPr>
    </w:lvl>
    <w:lvl w:ilvl="1">
      <w:numFmt w:val="bullet"/>
      <w:lvlText w:val="•"/>
      <w:lvlJc w:val="left"/>
      <w:pPr>
        <w:ind w:left="589" w:hanging="125"/>
      </w:pPr>
      <w:rPr>
        <w:rFonts w:hint="default"/>
        <w:lang w:val="vi" w:eastAsia="en-US" w:bidi="ar-SA"/>
      </w:rPr>
    </w:lvl>
    <w:lvl w:ilvl="2">
      <w:numFmt w:val="bullet"/>
      <w:lvlText w:val="•"/>
      <w:lvlJc w:val="left"/>
      <w:pPr>
        <w:ind w:left="998" w:hanging="125"/>
      </w:pPr>
      <w:rPr>
        <w:rFonts w:hint="default"/>
        <w:lang w:val="vi" w:eastAsia="en-US" w:bidi="ar-SA"/>
      </w:rPr>
    </w:lvl>
    <w:lvl w:ilvl="3">
      <w:numFmt w:val="bullet"/>
      <w:lvlText w:val="•"/>
      <w:lvlJc w:val="left"/>
      <w:pPr>
        <w:ind w:left="1407" w:hanging="125"/>
      </w:pPr>
      <w:rPr>
        <w:rFonts w:hint="default"/>
        <w:lang w:val="vi" w:eastAsia="en-US" w:bidi="ar-SA"/>
      </w:rPr>
    </w:lvl>
    <w:lvl w:ilvl="4">
      <w:numFmt w:val="bullet"/>
      <w:lvlText w:val="•"/>
      <w:lvlJc w:val="left"/>
      <w:pPr>
        <w:ind w:left="1817" w:hanging="125"/>
      </w:pPr>
      <w:rPr>
        <w:rFonts w:hint="default"/>
        <w:lang w:val="vi" w:eastAsia="en-US" w:bidi="ar-SA"/>
      </w:rPr>
    </w:lvl>
    <w:lvl w:ilvl="5">
      <w:numFmt w:val="bullet"/>
      <w:lvlText w:val="•"/>
      <w:lvlJc w:val="left"/>
      <w:pPr>
        <w:ind w:left="2226" w:hanging="125"/>
      </w:pPr>
      <w:rPr>
        <w:rFonts w:hint="default"/>
        <w:lang w:val="vi" w:eastAsia="en-US" w:bidi="ar-SA"/>
      </w:rPr>
    </w:lvl>
    <w:lvl w:ilvl="6">
      <w:numFmt w:val="bullet"/>
      <w:lvlText w:val="•"/>
      <w:lvlJc w:val="left"/>
      <w:pPr>
        <w:ind w:left="2635" w:hanging="125"/>
      </w:pPr>
      <w:rPr>
        <w:rFonts w:hint="default"/>
        <w:lang w:val="vi" w:eastAsia="en-US" w:bidi="ar-SA"/>
      </w:rPr>
    </w:lvl>
    <w:lvl w:ilvl="7">
      <w:numFmt w:val="bullet"/>
      <w:lvlText w:val="•"/>
      <w:lvlJc w:val="left"/>
      <w:pPr>
        <w:ind w:left="3045" w:hanging="125"/>
      </w:pPr>
      <w:rPr>
        <w:rFonts w:hint="default"/>
        <w:lang w:val="vi" w:eastAsia="en-US" w:bidi="ar-SA"/>
      </w:rPr>
    </w:lvl>
    <w:lvl w:ilvl="8">
      <w:numFmt w:val="bullet"/>
      <w:lvlText w:val="•"/>
      <w:lvlJc w:val="left"/>
      <w:pPr>
        <w:ind w:left="3454" w:hanging="125"/>
      </w:pPr>
      <w:rPr>
        <w:rFonts w:hint="default"/>
        <w:lang w:val="vi" w:eastAsia="en-US" w:bidi="ar-SA"/>
      </w:rPr>
    </w:lvl>
  </w:abstractNum>
  <w:abstractNum w:abstractNumId="3" w15:restartNumberingAfterBreak="0">
    <w:nsid w:val="6293744D"/>
    <w:multiLevelType w:val="hybridMultilevel"/>
    <w:tmpl w:val="1DEA0C70"/>
    <w:lvl w:ilvl="0" w:tplc="953C87B2">
      <w:numFmt w:val="bullet"/>
      <w:lvlText w:val="-"/>
      <w:lvlJc w:val="left"/>
      <w:pPr>
        <w:ind w:left="177" w:hanging="128"/>
      </w:pPr>
      <w:rPr>
        <w:rFonts w:ascii="Times New Roman" w:eastAsia="Times New Roman" w:hAnsi="Times New Roman" w:cs="Times New Roman" w:hint="default"/>
        <w:spacing w:val="0"/>
        <w:w w:val="100"/>
        <w:lang w:val="vi" w:eastAsia="en-US" w:bidi="ar-SA"/>
      </w:rPr>
    </w:lvl>
    <w:lvl w:ilvl="1" w:tplc="5B042A04">
      <w:numFmt w:val="bullet"/>
      <w:lvlText w:val="•"/>
      <w:lvlJc w:val="left"/>
      <w:pPr>
        <w:ind w:left="599" w:hanging="128"/>
      </w:pPr>
      <w:rPr>
        <w:rFonts w:hint="default"/>
        <w:lang w:val="vi" w:eastAsia="en-US" w:bidi="ar-SA"/>
      </w:rPr>
    </w:lvl>
    <w:lvl w:ilvl="2" w:tplc="35C05C4A">
      <w:numFmt w:val="bullet"/>
      <w:lvlText w:val="•"/>
      <w:lvlJc w:val="left"/>
      <w:pPr>
        <w:ind w:left="1019" w:hanging="128"/>
      </w:pPr>
      <w:rPr>
        <w:rFonts w:hint="default"/>
        <w:lang w:val="vi" w:eastAsia="en-US" w:bidi="ar-SA"/>
      </w:rPr>
    </w:lvl>
    <w:lvl w:ilvl="3" w:tplc="05444A58">
      <w:numFmt w:val="bullet"/>
      <w:lvlText w:val="•"/>
      <w:lvlJc w:val="left"/>
      <w:pPr>
        <w:ind w:left="1439" w:hanging="128"/>
      </w:pPr>
      <w:rPr>
        <w:rFonts w:hint="default"/>
        <w:lang w:val="vi" w:eastAsia="en-US" w:bidi="ar-SA"/>
      </w:rPr>
    </w:lvl>
    <w:lvl w:ilvl="4" w:tplc="91247C82">
      <w:numFmt w:val="bullet"/>
      <w:lvlText w:val="•"/>
      <w:lvlJc w:val="left"/>
      <w:pPr>
        <w:ind w:left="1858" w:hanging="128"/>
      </w:pPr>
      <w:rPr>
        <w:rFonts w:hint="default"/>
        <w:lang w:val="vi" w:eastAsia="en-US" w:bidi="ar-SA"/>
      </w:rPr>
    </w:lvl>
    <w:lvl w:ilvl="5" w:tplc="29FCF7B8">
      <w:numFmt w:val="bullet"/>
      <w:lvlText w:val="•"/>
      <w:lvlJc w:val="left"/>
      <w:pPr>
        <w:ind w:left="2278" w:hanging="128"/>
      </w:pPr>
      <w:rPr>
        <w:rFonts w:hint="default"/>
        <w:lang w:val="vi" w:eastAsia="en-US" w:bidi="ar-SA"/>
      </w:rPr>
    </w:lvl>
    <w:lvl w:ilvl="6" w:tplc="162A90F8">
      <w:numFmt w:val="bullet"/>
      <w:lvlText w:val="•"/>
      <w:lvlJc w:val="left"/>
      <w:pPr>
        <w:ind w:left="2698" w:hanging="128"/>
      </w:pPr>
      <w:rPr>
        <w:rFonts w:hint="default"/>
        <w:lang w:val="vi" w:eastAsia="en-US" w:bidi="ar-SA"/>
      </w:rPr>
    </w:lvl>
    <w:lvl w:ilvl="7" w:tplc="0F3826E6">
      <w:numFmt w:val="bullet"/>
      <w:lvlText w:val="•"/>
      <w:lvlJc w:val="left"/>
      <w:pPr>
        <w:ind w:left="3117" w:hanging="128"/>
      </w:pPr>
      <w:rPr>
        <w:rFonts w:hint="default"/>
        <w:lang w:val="vi" w:eastAsia="en-US" w:bidi="ar-SA"/>
      </w:rPr>
    </w:lvl>
    <w:lvl w:ilvl="8" w:tplc="AC4EC076">
      <w:numFmt w:val="bullet"/>
      <w:lvlText w:val="•"/>
      <w:lvlJc w:val="left"/>
      <w:pPr>
        <w:ind w:left="3537" w:hanging="128"/>
      </w:pPr>
      <w:rPr>
        <w:rFonts w:hint="default"/>
        <w:lang w:val="vi" w:eastAsia="en-US" w:bidi="ar-SA"/>
      </w:rPr>
    </w:lvl>
  </w:abstractNum>
  <w:abstractNum w:abstractNumId="4" w15:restartNumberingAfterBreak="0">
    <w:nsid w:val="6A9F2F70"/>
    <w:multiLevelType w:val="multilevel"/>
    <w:tmpl w:val="6A9F2F70"/>
    <w:lvl w:ilvl="0">
      <w:start w:val="1"/>
      <w:numFmt w:val="bullet"/>
      <w:lvlText w:val="-"/>
      <w:lvlJc w:val="left"/>
      <w:pPr>
        <w:ind w:left="435" w:hanging="360"/>
      </w:pPr>
      <w:rPr>
        <w:rFonts w:ascii="Times New Roman" w:eastAsia="Times New Roman" w:hAnsi="Times New Roman" w:cs="Times New Roman" w:hint="default"/>
        <w:i/>
      </w:rPr>
    </w:lvl>
    <w:lvl w:ilvl="1">
      <w:start w:val="1"/>
      <w:numFmt w:val="bullet"/>
      <w:lvlText w:val="o"/>
      <w:lvlJc w:val="left"/>
      <w:pPr>
        <w:ind w:left="1155" w:hanging="360"/>
      </w:pPr>
      <w:rPr>
        <w:rFonts w:ascii="Courier New" w:hAnsi="Courier New" w:cs="Courier New" w:hint="default"/>
      </w:rPr>
    </w:lvl>
    <w:lvl w:ilvl="2">
      <w:start w:val="1"/>
      <w:numFmt w:val="bullet"/>
      <w:lvlText w:val=""/>
      <w:lvlJc w:val="left"/>
      <w:pPr>
        <w:ind w:left="1875" w:hanging="360"/>
      </w:pPr>
      <w:rPr>
        <w:rFonts w:ascii="Wingdings" w:hAnsi="Wingdings" w:hint="default"/>
      </w:rPr>
    </w:lvl>
    <w:lvl w:ilvl="3">
      <w:start w:val="1"/>
      <w:numFmt w:val="bullet"/>
      <w:lvlText w:val=""/>
      <w:lvlJc w:val="left"/>
      <w:pPr>
        <w:ind w:left="2595" w:hanging="360"/>
      </w:pPr>
      <w:rPr>
        <w:rFonts w:ascii="Symbol" w:hAnsi="Symbol" w:hint="default"/>
      </w:rPr>
    </w:lvl>
    <w:lvl w:ilvl="4">
      <w:start w:val="1"/>
      <w:numFmt w:val="bullet"/>
      <w:lvlText w:val="o"/>
      <w:lvlJc w:val="left"/>
      <w:pPr>
        <w:ind w:left="3315" w:hanging="360"/>
      </w:pPr>
      <w:rPr>
        <w:rFonts w:ascii="Courier New" w:hAnsi="Courier New" w:cs="Courier New" w:hint="default"/>
      </w:rPr>
    </w:lvl>
    <w:lvl w:ilvl="5">
      <w:start w:val="1"/>
      <w:numFmt w:val="bullet"/>
      <w:lvlText w:val=""/>
      <w:lvlJc w:val="left"/>
      <w:pPr>
        <w:ind w:left="4035" w:hanging="360"/>
      </w:pPr>
      <w:rPr>
        <w:rFonts w:ascii="Wingdings" w:hAnsi="Wingdings" w:hint="default"/>
      </w:rPr>
    </w:lvl>
    <w:lvl w:ilvl="6">
      <w:start w:val="1"/>
      <w:numFmt w:val="bullet"/>
      <w:lvlText w:val=""/>
      <w:lvlJc w:val="left"/>
      <w:pPr>
        <w:ind w:left="4755" w:hanging="360"/>
      </w:pPr>
      <w:rPr>
        <w:rFonts w:ascii="Symbol" w:hAnsi="Symbol" w:hint="default"/>
      </w:rPr>
    </w:lvl>
    <w:lvl w:ilvl="7">
      <w:start w:val="1"/>
      <w:numFmt w:val="bullet"/>
      <w:lvlText w:val="o"/>
      <w:lvlJc w:val="left"/>
      <w:pPr>
        <w:ind w:left="5475" w:hanging="360"/>
      </w:pPr>
      <w:rPr>
        <w:rFonts w:ascii="Courier New" w:hAnsi="Courier New" w:cs="Courier New" w:hint="default"/>
      </w:rPr>
    </w:lvl>
    <w:lvl w:ilvl="8">
      <w:start w:val="1"/>
      <w:numFmt w:val="bullet"/>
      <w:lvlText w:val=""/>
      <w:lvlJc w:val="left"/>
      <w:pPr>
        <w:ind w:left="6195" w:hanging="360"/>
      </w:pPr>
      <w:rPr>
        <w:rFonts w:ascii="Wingdings" w:hAnsi="Wingdings" w:hint="default"/>
      </w:rPr>
    </w:lvl>
  </w:abstractNum>
  <w:abstractNum w:abstractNumId="5" w15:restartNumberingAfterBreak="0">
    <w:nsid w:val="745A6EB3"/>
    <w:multiLevelType w:val="hybridMultilevel"/>
    <w:tmpl w:val="612AE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67497C"/>
    <w:multiLevelType w:val="hybridMultilevel"/>
    <w:tmpl w:val="7810739A"/>
    <w:lvl w:ilvl="0" w:tplc="4ECA120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017329">
    <w:abstractNumId w:val="4"/>
  </w:num>
  <w:num w:numId="2" w16cid:durableId="866989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7403883">
    <w:abstractNumId w:val="3"/>
  </w:num>
  <w:num w:numId="4" w16cid:durableId="2027100640">
    <w:abstractNumId w:val="2"/>
  </w:num>
  <w:num w:numId="5" w16cid:durableId="83261188">
    <w:abstractNumId w:val="1"/>
  </w:num>
  <w:num w:numId="6" w16cid:durableId="509419216">
    <w:abstractNumId w:val="6"/>
  </w:num>
  <w:num w:numId="7" w16cid:durableId="9964909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4F4"/>
    <w:rsid w:val="00025D7D"/>
    <w:rsid w:val="0003249D"/>
    <w:rsid w:val="000563C3"/>
    <w:rsid w:val="00057276"/>
    <w:rsid w:val="00097A4E"/>
    <w:rsid w:val="000A0C19"/>
    <w:rsid w:val="000E792C"/>
    <w:rsid w:val="000F0BCF"/>
    <w:rsid w:val="000F741B"/>
    <w:rsid w:val="00100A7B"/>
    <w:rsid w:val="00100AD5"/>
    <w:rsid w:val="0012659E"/>
    <w:rsid w:val="0013137E"/>
    <w:rsid w:val="00164A55"/>
    <w:rsid w:val="00175CC6"/>
    <w:rsid w:val="001763A7"/>
    <w:rsid w:val="0018736A"/>
    <w:rsid w:val="00192756"/>
    <w:rsid w:val="001A307B"/>
    <w:rsid w:val="001D5D8E"/>
    <w:rsid w:val="001E6056"/>
    <w:rsid w:val="001F4B96"/>
    <w:rsid w:val="001F5663"/>
    <w:rsid w:val="00214A8D"/>
    <w:rsid w:val="00221716"/>
    <w:rsid w:val="002222A0"/>
    <w:rsid w:val="002231D1"/>
    <w:rsid w:val="00230E0B"/>
    <w:rsid w:val="0024246D"/>
    <w:rsid w:val="0025303A"/>
    <w:rsid w:val="00282D1B"/>
    <w:rsid w:val="00292047"/>
    <w:rsid w:val="0029792C"/>
    <w:rsid w:val="00297B9A"/>
    <w:rsid w:val="002A4F77"/>
    <w:rsid w:val="002D3C15"/>
    <w:rsid w:val="002D5F87"/>
    <w:rsid w:val="002E2668"/>
    <w:rsid w:val="002E621D"/>
    <w:rsid w:val="00303CAF"/>
    <w:rsid w:val="0030662E"/>
    <w:rsid w:val="00315504"/>
    <w:rsid w:val="003230AB"/>
    <w:rsid w:val="0032799C"/>
    <w:rsid w:val="00335BE5"/>
    <w:rsid w:val="00347C4E"/>
    <w:rsid w:val="00394D83"/>
    <w:rsid w:val="003C38D5"/>
    <w:rsid w:val="003C40EA"/>
    <w:rsid w:val="003D502F"/>
    <w:rsid w:val="003E1C2E"/>
    <w:rsid w:val="004007D5"/>
    <w:rsid w:val="00421209"/>
    <w:rsid w:val="00427683"/>
    <w:rsid w:val="00430B8E"/>
    <w:rsid w:val="00432143"/>
    <w:rsid w:val="00470147"/>
    <w:rsid w:val="00483F48"/>
    <w:rsid w:val="004A7253"/>
    <w:rsid w:val="004B01BF"/>
    <w:rsid w:val="004C06D0"/>
    <w:rsid w:val="004C1CD5"/>
    <w:rsid w:val="004D3596"/>
    <w:rsid w:val="004D64DB"/>
    <w:rsid w:val="004F28B8"/>
    <w:rsid w:val="00503011"/>
    <w:rsid w:val="00511769"/>
    <w:rsid w:val="00537FAD"/>
    <w:rsid w:val="005436A2"/>
    <w:rsid w:val="00577EBB"/>
    <w:rsid w:val="005B47C6"/>
    <w:rsid w:val="005B488D"/>
    <w:rsid w:val="005C02EB"/>
    <w:rsid w:val="005D1C74"/>
    <w:rsid w:val="005E06E5"/>
    <w:rsid w:val="005E6518"/>
    <w:rsid w:val="005E6D32"/>
    <w:rsid w:val="00611941"/>
    <w:rsid w:val="00616DA5"/>
    <w:rsid w:val="00617806"/>
    <w:rsid w:val="00621FAA"/>
    <w:rsid w:val="00624ADF"/>
    <w:rsid w:val="00633530"/>
    <w:rsid w:val="00633B73"/>
    <w:rsid w:val="00634C44"/>
    <w:rsid w:val="00644180"/>
    <w:rsid w:val="0064433C"/>
    <w:rsid w:val="006535F3"/>
    <w:rsid w:val="006557CB"/>
    <w:rsid w:val="00655C6F"/>
    <w:rsid w:val="006A7437"/>
    <w:rsid w:val="006B5AAA"/>
    <w:rsid w:val="006C1681"/>
    <w:rsid w:val="006C6828"/>
    <w:rsid w:val="006D2ED1"/>
    <w:rsid w:val="006E4FD0"/>
    <w:rsid w:val="0070349F"/>
    <w:rsid w:val="00714C03"/>
    <w:rsid w:val="00715333"/>
    <w:rsid w:val="00730B80"/>
    <w:rsid w:val="00750C83"/>
    <w:rsid w:val="0075531D"/>
    <w:rsid w:val="007A177F"/>
    <w:rsid w:val="007A1945"/>
    <w:rsid w:val="007C374D"/>
    <w:rsid w:val="007D6E40"/>
    <w:rsid w:val="007E2ED1"/>
    <w:rsid w:val="007E3392"/>
    <w:rsid w:val="007F36E6"/>
    <w:rsid w:val="007F67AF"/>
    <w:rsid w:val="00803DBB"/>
    <w:rsid w:val="00805983"/>
    <w:rsid w:val="008277EC"/>
    <w:rsid w:val="0085631B"/>
    <w:rsid w:val="00862196"/>
    <w:rsid w:val="00870E3C"/>
    <w:rsid w:val="0088343D"/>
    <w:rsid w:val="00885FC3"/>
    <w:rsid w:val="00886C9C"/>
    <w:rsid w:val="008B76CA"/>
    <w:rsid w:val="008C22F9"/>
    <w:rsid w:val="008E2BF4"/>
    <w:rsid w:val="008E592B"/>
    <w:rsid w:val="008E66EC"/>
    <w:rsid w:val="008F3E1F"/>
    <w:rsid w:val="00903BB6"/>
    <w:rsid w:val="009124EF"/>
    <w:rsid w:val="00915587"/>
    <w:rsid w:val="0095303E"/>
    <w:rsid w:val="009617A1"/>
    <w:rsid w:val="0096204C"/>
    <w:rsid w:val="00962384"/>
    <w:rsid w:val="009A3371"/>
    <w:rsid w:val="009D60E3"/>
    <w:rsid w:val="009E03D4"/>
    <w:rsid w:val="009E41F7"/>
    <w:rsid w:val="00A02524"/>
    <w:rsid w:val="00A37F48"/>
    <w:rsid w:val="00A40216"/>
    <w:rsid w:val="00A43D80"/>
    <w:rsid w:val="00A45305"/>
    <w:rsid w:val="00A6773B"/>
    <w:rsid w:val="00A75FC2"/>
    <w:rsid w:val="00A878F1"/>
    <w:rsid w:val="00A90A96"/>
    <w:rsid w:val="00A91FEB"/>
    <w:rsid w:val="00A94D91"/>
    <w:rsid w:val="00AA79C0"/>
    <w:rsid w:val="00AB5316"/>
    <w:rsid w:val="00AF278A"/>
    <w:rsid w:val="00AF67B6"/>
    <w:rsid w:val="00B00158"/>
    <w:rsid w:val="00B66B9D"/>
    <w:rsid w:val="00B9757F"/>
    <w:rsid w:val="00BD5F4B"/>
    <w:rsid w:val="00BE2829"/>
    <w:rsid w:val="00BF0BE9"/>
    <w:rsid w:val="00BF4AE8"/>
    <w:rsid w:val="00C14C86"/>
    <w:rsid w:val="00C25071"/>
    <w:rsid w:val="00C2509F"/>
    <w:rsid w:val="00C441B5"/>
    <w:rsid w:val="00C5221B"/>
    <w:rsid w:val="00C56825"/>
    <w:rsid w:val="00C57CF3"/>
    <w:rsid w:val="00C63211"/>
    <w:rsid w:val="00C65295"/>
    <w:rsid w:val="00C72BA4"/>
    <w:rsid w:val="00C86D57"/>
    <w:rsid w:val="00CA5093"/>
    <w:rsid w:val="00CA7A21"/>
    <w:rsid w:val="00CB3EE8"/>
    <w:rsid w:val="00CB48E0"/>
    <w:rsid w:val="00CB4971"/>
    <w:rsid w:val="00CD3D1B"/>
    <w:rsid w:val="00CD4EBF"/>
    <w:rsid w:val="00CF34A4"/>
    <w:rsid w:val="00D01C32"/>
    <w:rsid w:val="00D310F6"/>
    <w:rsid w:val="00D37004"/>
    <w:rsid w:val="00D51DB2"/>
    <w:rsid w:val="00D568F6"/>
    <w:rsid w:val="00D850EE"/>
    <w:rsid w:val="00DA01DE"/>
    <w:rsid w:val="00DC1CC3"/>
    <w:rsid w:val="00DE5ADB"/>
    <w:rsid w:val="00DF0532"/>
    <w:rsid w:val="00DF42E5"/>
    <w:rsid w:val="00E341B2"/>
    <w:rsid w:val="00E85DD3"/>
    <w:rsid w:val="00EA4123"/>
    <w:rsid w:val="00EB55E7"/>
    <w:rsid w:val="00ED1852"/>
    <w:rsid w:val="00EE1C1B"/>
    <w:rsid w:val="00EE4B92"/>
    <w:rsid w:val="00EE75D6"/>
    <w:rsid w:val="00F06546"/>
    <w:rsid w:val="00F26F35"/>
    <w:rsid w:val="00F27676"/>
    <w:rsid w:val="00F54A3E"/>
    <w:rsid w:val="00F67D28"/>
    <w:rsid w:val="00F73454"/>
    <w:rsid w:val="00F741A0"/>
    <w:rsid w:val="00F7453F"/>
    <w:rsid w:val="00F8684E"/>
    <w:rsid w:val="00FA44B0"/>
    <w:rsid w:val="00FB54F4"/>
    <w:rsid w:val="00FD6846"/>
    <w:rsid w:val="00FF1898"/>
    <w:rsid w:val="00FF4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49FF8"/>
  <w15:docId w15:val="{362C0807-68EB-4ACB-B2BF-CE4DC4747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0BE9"/>
  </w:style>
  <w:style w:type="paragraph" w:styleId="Heading1">
    <w:name w:val="heading 1"/>
    <w:basedOn w:val="Normal"/>
    <w:next w:val="Normal"/>
    <w:link w:val="Heading1Char"/>
    <w:qFormat/>
    <w:pPr>
      <w:keepNext/>
      <w:spacing w:after="0" w:line="240" w:lineRule="auto"/>
      <w:ind w:firstLine="720"/>
      <w:jc w:val="center"/>
      <w:outlineLvl w:val="0"/>
    </w:pPr>
    <w:rPr>
      <w:b/>
      <w:sz w:val="28"/>
      <w:szCs w:val="28"/>
    </w:rPr>
  </w:style>
  <w:style w:type="paragraph" w:styleId="Heading2">
    <w:name w:val="heading 2"/>
    <w:basedOn w:val="Normal"/>
    <w:next w:val="Normal"/>
    <w:pPr>
      <w:keepNext/>
      <w:keepLines/>
      <w:spacing w:before="200" w:after="0"/>
      <w:outlineLvl w:val="1"/>
    </w:pPr>
    <w:rPr>
      <w:rFonts w:ascii="Calibri" w:eastAsia="Calibri" w:hAnsi="Calibri" w:cs="Calibri"/>
      <w:b/>
      <w:color w:val="5B9BD5"/>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31D1"/>
    <w:rPr>
      <w:b/>
      <w:sz w:val="28"/>
      <w:szCs w:val="28"/>
    </w:rPr>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paragraph" w:styleId="NormalWeb">
    <w:name w:val="Normal (Web)"/>
    <w:basedOn w:val="Normal"/>
    <w:link w:val="NormalWebChar"/>
    <w:uiPriority w:val="99"/>
    <w:unhideWhenUsed/>
    <w:qFormat/>
    <w:rsid w:val="00862196"/>
    <w:pPr>
      <w:spacing w:before="100" w:beforeAutospacing="1" w:after="100" w:afterAutospacing="1" w:line="240" w:lineRule="auto"/>
    </w:pPr>
    <w:rPr>
      <w:sz w:val="24"/>
      <w:szCs w:val="24"/>
      <w:lang w:val="en-US"/>
    </w:rPr>
  </w:style>
  <w:style w:type="character" w:customStyle="1" w:styleId="NormalWebChar">
    <w:name w:val="Normal (Web) Char"/>
    <w:link w:val="NormalWeb"/>
    <w:uiPriority w:val="99"/>
    <w:rsid w:val="00862196"/>
    <w:rPr>
      <w:sz w:val="24"/>
      <w:szCs w:val="24"/>
      <w:lang w:val="en-US"/>
    </w:rPr>
  </w:style>
  <w:style w:type="paragraph" w:styleId="FootnoteText">
    <w:name w:val="footnote text"/>
    <w:basedOn w:val="Normal"/>
    <w:link w:val="FootnoteTextChar"/>
    <w:uiPriority w:val="99"/>
    <w:unhideWhenUsed/>
    <w:rsid w:val="00D568F6"/>
    <w:pPr>
      <w:widowControl w:val="0"/>
      <w:spacing w:after="0" w:line="240" w:lineRule="auto"/>
    </w:pPr>
    <w:rPr>
      <w:rFonts w:ascii="Courier New" w:hAnsi="Courier New" w:cs="Courier New"/>
      <w:color w:val="000000"/>
      <w:sz w:val="20"/>
      <w:szCs w:val="20"/>
      <w:lang w:val="vi-VN" w:eastAsia="vi-VN"/>
    </w:rPr>
  </w:style>
  <w:style w:type="character" w:customStyle="1" w:styleId="FootnoteTextChar">
    <w:name w:val="Footnote Text Char"/>
    <w:basedOn w:val="DefaultParagraphFont"/>
    <w:link w:val="FootnoteText"/>
    <w:uiPriority w:val="99"/>
    <w:rsid w:val="00D568F6"/>
    <w:rPr>
      <w:rFonts w:ascii="Courier New" w:hAnsi="Courier New" w:cs="Courier New"/>
      <w:color w:val="000000"/>
      <w:sz w:val="20"/>
      <w:szCs w:val="20"/>
      <w:lang w:val="vi-VN" w:eastAsia="vi-VN"/>
    </w:rPr>
  </w:style>
  <w:style w:type="character" w:customStyle="1" w:styleId="FooterChar">
    <w:name w:val="Footer Char"/>
    <w:link w:val="Footer"/>
    <w:rsid w:val="002231D1"/>
    <w:rPr>
      <w:sz w:val="28"/>
      <w:szCs w:val="28"/>
    </w:rPr>
  </w:style>
  <w:style w:type="paragraph" w:styleId="Footer">
    <w:name w:val="footer"/>
    <w:basedOn w:val="Normal"/>
    <w:link w:val="FooterChar"/>
    <w:rsid w:val="002231D1"/>
    <w:pPr>
      <w:tabs>
        <w:tab w:val="center" w:pos="4680"/>
        <w:tab w:val="right" w:pos="9360"/>
      </w:tabs>
      <w:spacing w:after="0" w:line="240" w:lineRule="auto"/>
    </w:pPr>
    <w:rPr>
      <w:sz w:val="28"/>
      <w:szCs w:val="28"/>
    </w:rPr>
  </w:style>
  <w:style w:type="character" w:customStyle="1" w:styleId="HeaderChar">
    <w:name w:val="Header Char"/>
    <w:link w:val="Header"/>
    <w:uiPriority w:val="99"/>
    <w:rsid w:val="002231D1"/>
    <w:rPr>
      <w:sz w:val="28"/>
      <w:szCs w:val="28"/>
    </w:rPr>
  </w:style>
  <w:style w:type="paragraph" w:styleId="Header">
    <w:name w:val="header"/>
    <w:basedOn w:val="Normal"/>
    <w:link w:val="HeaderChar"/>
    <w:uiPriority w:val="99"/>
    <w:rsid w:val="002231D1"/>
    <w:pPr>
      <w:tabs>
        <w:tab w:val="center" w:pos="4680"/>
        <w:tab w:val="right" w:pos="9360"/>
      </w:tabs>
      <w:spacing w:after="0" w:line="240" w:lineRule="auto"/>
    </w:pPr>
    <w:rPr>
      <w:sz w:val="28"/>
      <w:szCs w:val="28"/>
    </w:rPr>
  </w:style>
  <w:style w:type="character" w:customStyle="1" w:styleId="CommentTextChar">
    <w:name w:val="Comment Text Char"/>
    <w:uiPriority w:val="99"/>
    <w:rsid w:val="002231D1"/>
    <w:rPr>
      <w:rFonts w:eastAsia="Calibri"/>
    </w:rPr>
  </w:style>
  <w:style w:type="character" w:customStyle="1" w:styleId="BalloonTextChar">
    <w:name w:val="Balloon Text Char"/>
    <w:link w:val="BalloonText"/>
    <w:uiPriority w:val="99"/>
    <w:rsid w:val="002231D1"/>
    <w:rPr>
      <w:rFonts w:ascii="Tahoma" w:hAnsi="Tahoma" w:cs="Tahoma"/>
      <w:sz w:val="16"/>
      <w:szCs w:val="16"/>
    </w:rPr>
  </w:style>
  <w:style w:type="paragraph" w:styleId="BalloonText">
    <w:name w:val="Balloon Text"/>
    <w:basedOn w:val="Normal"/>
    <w:link w:val="BalloonTextChar"/>
    <w:uiPriority w:val="99"/>
    <w:rsid w:val="002231D1"/>
    <w:pPr>
      <w:spacing w:after="0" w:line="240" w:lineRule="auto"/>
    </w:pPr>
    <w:rPr>
      <w:rFonts w:ascii="Tahoma" w:hAnsi="Tahoma" w:cs="Tahoma"/>
      <w:sz w:val="16"/>
      <w:szCs w:val="16"/>
    </w:rPr>
  </w:style>
  <w:style w:type="character" w:styleId="CommentReference">
    <w:name w:val="annotation reference"/>
    <w:uiPriority w:val="99"/>
    <w:unhideWhenUsed/>
    <w:rsid w:val="002231D1"/>
    <w:rPr>
      <w:sz w:val="16"/>
      <w:szCs w:val="16"/>
    </w:rPr>
  </w:style>
  <w:style w:type="character" w:customStyle="1" w:styleId="BodyTextIndent2Char">
    <w:name w:val="Body Text Indent 2 Char"/>
    <w:link w:val="BodyTextIndent2"/>
    <w:rsid w:val="002231D1"/>
    <w:rPr>
      <w:rFonts w:ascii="VNI-Times" w:hAnsi="VNI-Times"/>
      <w:sz w:val="28"/>
      <w:szCs w:val="24"/>
    </w:rPr>
  </w:style>
  <w:style w:type="paragraph" w:styleId="BodyTextIndent2">
    <w:name w:val="Body Text Indent 2"/>
    <w:basedOn w:val="Normal"/>
    <w:link w:val="BodyTextIndent2Char"/>
    <w:rsid w:val="002231D1"/>
    <w:pPr>
      <w:spacing w:after="120" w:line="240" w:lineRule="auto"/>
      <w:ind w:firstLine="544"/>
      <w:jc w:val="both"/>
    </w:pPr>
    <w:rPr>
      <w:rFonts w:ascii="VNI-Times" w:hAnsi="VNI-Times"/>
      <w:sz w:val="28"/>
      <w:szCs w:val="24"/>
    </w:rPr>
  </w:style>
  <w:style w:type="character" w:customStyle="1" w:styleId="05NidungVBChar">
    <w:name w:val="05 Nội dung VB Char"/>
    <w:link w:val="05NidungVB"/>
    <w:rsid w:val="002231D1"/>
    <w:rPr>
      <w:sz w:val="28"/>
      <w:szCs w:val="28"/>
    </w:rPr>
  </w:style>
  <w:style w:type="paragraph" w:customStyle="1" w:styleId="05NidungVB">
    <w:name w:val="05 Nội dung VB"/>
    <w:basedOn w:val="Normal"/>
    <w:link w:val="05NidungVBChar"/>
    <w:rsid w:val="002231D1"/>
    <w:pPr>
      <w:widowControl w:val="0"/>
      <w:spacing w:after="120" w:line="400" w:lineRule="atLeast"/>
      <w:ind w:firstLine="567"/>
      <w:jc w:val="both"/>
    </w:pPr>
    <w:rPr>
      <w:sz w:val="28"/>
      <w:szCs w:val="28"/>
    </w:rPr>
  </w:style>
  <w:style w:type="character" w:customStyle="1" w:styleId="fontstyle01">
    <w:name w:val="fontstyle01"/>
    <w:rsid w:val="002231D1"/>
    <w:rPr>
      <w:rFonts w:ascii="Times New Roman" w:hAnsi="Times New Roman" w:cs="Times New Roman" w:hint="default"/>
      <w:b w:val="0"/>
      <w:bCs w:val="0"/>
      <w:i w:val="0"/>
      <w:iCs w:val="0"/>
      <w:color w:val="000000"/>
      <w:sz w:val="28"/>
      <w:szCs w:val="28"/>
    </w:rPr>
  </w:style>
  <w:style w:type="character" w:styleId="PageNumber">
    <w:name w:val="page number"/>
    <w:rsid w:val="002231D1"/>
  </w:style>
  <w:style w:type="character" w:styleId="Emphasis">
    <w:name w:val="Emphasis"/>
    <w:uiPriority w:val="20"/>
    <w:qFormat/>
    <w:rsid w:val="002231D1"/>
    <w:rPr>
      <w:i/>
      <w:iCs/>
    </w:rPr>
  </w:style>
  <w:style w:type="character" w:styleId="FollowedHyperlink">
    <w:name w:val="FollowedHyperlink"/>
    <w:uiPriority w:val="99"/>
    <w:unhideWhenUsed/>
    <w:rsid w:val="002231D1"/>
    <w:rPr>
      <w:color w:val="954F72"/>
      <w:u w:val="single"/>
    </w:rPr>
  </w:style>
  <w:style w:type="character" w:customStyle="1" w:styleId="CommentSubjectChar">
    <w:name w:val="Comment Subject Char"/>
    <w:link w:val="CommentSubject"/>
    <w:uiPriority w:val="99"/>
    <w:rsid w:val="002231D1"/>
    <w:rPr>
      <w:rFonts w:eastAsia="Calibri"/>
      <w:b/>
      <w:bCs/>
    </w:rPr>
  </w:style>
  <w:style w:type="paragraph" w:styleId="CommentSubject">
    <w:name w:val="annotation subject"/>
    <w:basedOn w:val="CommentText"/>
    <w:next w:val="CommentText"/>
    <w:link w:val="CommentSubjectChar"/>
    <w:uiPriority w:val="99"/>
    <w:unhideWhenUsed/>
    <w:rsid w:val="002231D1"/>
    <w:pPr>
      <w:spacing w:before="60" w:after="60"/>
    </w:pPr>
    <w:rPr>
      <w:rFonts w:eastAsia="Calibri"/>
      <w:b/>
      <w:bCs/>
      <w:sz w:val="22"/>
      <w:szCs w:val="22"/>
      <w:lang w:val="en"/>
    </w:rPr>
  </w:style>
  <w:style w:type="paragraph" w:styleId="CommentText">
    <w:name w:val="annotation text"/>
    <w:basedOn w:val="Normal"/>
    <w:link w:val="CommentTextChar1"/>
    <w:uiPriority w:val="99"/>
    <w:unhideWhenUsed/>
    <w:rsid w:val="002231D1"/>
    <w:pPr>
      <w:spacing w:after="0" w:line="240" w:lineRule="auto"/>
    </w:pPr>
    <w:rPr>
      <w:sz w:val="20"/>
      <w:szCs w:val="20"/>
      <w:lang w:val="en-US"/>
    </w:rPr>
  </w:style>
  <w:style w:type="character" w:customStyle="1" w:styleId="CommentTextChar1">
    <w:name w:val="Comment Text Char1"/>
    <w:basedOn w:val="DefaultParagraphFont"/>
    <w:link w:val="CommentText"/>
    <w:uiPriority w:val="99"/>
    <w:rsid w:val="002231D1"/>
    <w:rPr>
      <w:sz w:val="20"/>
      <w:szCs w:val="20"/>
      <w:lang w:val="en-US"/>
    </w:rPr>
  </w:style>
  <w:style w:type="character" w:styleId="Hyperlink">
    <w:name w:val="Hyperlink"/>
    <w:unhideWhenUsed/>
    <w:rsid w:val="002231D1"/>
    <w:rPr>
      <w:color w:val="0000FF"/>
      <w:u w:val="single"/>
    </w:rPr>
  </w:style>
  <w:style w:type="character" w:customStyle="1" w:styleId="NormalWebChar1">
    <w:name w:val="Normal (Web) Char1"/>
    <w:aliases w:val="Normal (Web) Char Char"/>
    <w:uiPriority w:val="99"/>
    <w:locked/>
    <w:rsid w:val="002231D1"/>
    <w:rPr>
      <w:sz w:val="24"/>
      <w:szCs w:val="24"/>
    </w:rPr>
  </w:style>
  <w:style w:type="character" w:styleId="Strong">
    <w:name w:val="Strong"/>
    <w:uiPriority w:val="22"/>
    <w:qFormat/>
    <w:rsid w:val="002231D1"/>
    <w:rPr>
      <w:b/>
      <w:bCs/>
    </w:rPr>
  </w:style>
  <w:style w:type="paragraph" w:customStyle="1" w:styleId="CharChar">
    <w:name w:val="Char Char"/>
    <w:basedOn w:val="Normal"/>
    <w:rsid w:val="002231D1"/>
    <w:pPr>
      <w:spacing w:line="240" w:lineRule="exact"/>
    </w:pPr>
    <w:rPr>
      <w:rFonts w:ascii="Tahoma" w:eastAsia="PMingLiU" w:hAnsi="Tahoma"/>
      <w:sz w:val="20"/>
      <w:szCs w:val="20"/>
      <w:lang w:val="en-US"/>
    </w:rPr>
  </w:style>
  <w:style w:type="character" w:customStyle="1" w:styleId="HeaderChar1">
    <w:name w:val="Header Char1"/>
    <w:basedOn w:val="DefaultParagraphFont"/>
    <w:uiPriority w:val="99"/>
    <w:semiHidden/>
    <w:rsid w:val="002231D1"/>
  </w:style>
  <w:style w:type="character" w:customStyle="1" w:styleId="FooterChar1">
    <w:name w:val="Footer Char1"/>
    <w:basedOn w:val="DefaultParagraphFont"/>
    <w:uiPriority w:val="99"/>
    <w:semiHidden/>
    <w:rsid w:val="002231D1"/>
  </w:style>
  <w:style w:type="character" w:customStyle="1" w:styleId="CommentSubjectChar1">
    <w:name w:val="Comment Subject Char1"/>
    <w:basedOn w:val="CommentTextChar1"/>
    <w:uiPriority w:val="99"/>
    <w:semiHidden/>
    <w:rsid w:val="002231D1"/>
    <w:rPr>
      <w:b/>
      <w:bCs/>
      <w:sz w:val="20"/>
      <w:szCs w:val="20"/>
      <w:lang w:val="en-US"/>
    </w:rPr>
  </w:style>
  <w:style w:type="paragraph" w:styleId="ListParagraph">
    <w:name w:val="List Paragraph"/>
    <w:basedOn w:val="Normal"/>
    <w:uiPriority w:val="1"/>
    <w:qFormat/>
    <w:rsid w:val="002231D1"/>
    <w:pPr>
      <w:spacing w:before="60" w:after="60" w:line="312" w:lineRule="auto"/>
      <w:ind w:left="720"/>
      <w:contextualSpacing/>
    </w:pPr>
    <w:rPr>
      <w:rFonts w:eastAsia="Calibri"/>
      <w:sz w:val="26"/>
      <w:lang w:val="en-US"/>
    </w:rPr>
  </w:style>
  <w:style w:type="paragraph" w:customStyle="1" w:styleId="Char">
    <w:name w:val="Char"/>
    <w:basedOn w:val="Normal"/>
    <w:rsid w:val="002231D1"/>
    <w:pPr>
      <w:spacing w:line="240" w:lineRule="exact"/>
    </w:pPr>
    <w:rPr>
      <w:rFonts w:ascii="Verdana" w:hAnsi="Verdana"/>
      <w:sz w:val="20"/>
      <w:szCs w:val="20"/>
      <w:lang w:val="en-US"/>
    </w:rPr>
  </w:style>
  <w:style w:type="character" w:customStyle="1" w:styleId="BodyTextIndent2Char1">
    <w:name w:val="Body Text Indent 2 Char1"/>
    <w:basedOn w:val="DefaultParagraphFont"/>
    <w:uiPriority w:val="99"/>
    <w:semiHidden/>
    <w:rsid w:val="002231D1"/>
  </w:style>
  <w:style w:type="character" w:customStyle="1" w:styleId="BalloonTextChar1">
    <w:name w:val="Balloon Text Char1"/>
    <w:basedOn w:val="DefaultParagraphFont"/>
    <w:uiPriority w:val="99"/>
    <w:semiHidden/>
    <w:rsid w:val="002231D1"/>
    <w:rPr>
      <w:rFonts w:ascii="Segoe UI" w:hAnsi="Segoe UI" w:cs="Segoe UI"/>
      <w:sz w:val="18"/>
      <w:szCs w:val="18"/>
    </w:rPr>
  </w:style>
  <w:style w:type="paragraph" w:customStyle="1" w:styleId="msonormal0">
    <w:name w:val="msonormal"/>
    <w:basedOn w:val="Normal"/>
    <w:uiPriority w:val="99"/>
    <w:rsid w:val="002231D1"/>
    <w:pPr>
      <w:spacing w:before="100" w:beforeAutospacing="1" w:after="100" w:afterAutospacing="1" w:line="240" w:lineRule="auto"/>
    </w:pPr>
    <w:rPr>
      <w:sz w:val="24"/>
      <w:szCs w:val="24"/>
      <w:lang w:val="en-US"/>
    </w:rPr>
  </w:style>
  <w:style w:type="character" w:styleId="FootnoteReference">
    <w:name w:val="footnote reference"/>
    <w:uiPriority w:val="99"/>
    <w:unhideWhenUsed/>
    <w:rsid w:val="002231D1"/>
    <w:rPr>
      <w:vertAlign w:val="superscript"/>
    </w:rPr>
  </w:style>
  <w:style w:type="character" w:customStyle="1" w:styleId="uv3um">
    <w:name w:val="uv3um"/>
    <w:rsid w:val="002231D1"/>
  </w:style>
  <w:style w:type="table" w:styleId="TableGrid">
    <w:name w:val="Table Grid"/>
    <w:basedOn w:val="TableNormal"/>
    <w:uiPriority w:val="39"/>
    <w:rsid w:val="00C72BA4"/>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3137E"/>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D5F87"/>
    <w:pPr>
      <w:widowControl w:val="0"/>
      <w:autoSpaceDE w:val="0"/>
      <w:autoSpaceDN w:val="0"/>
    </w:pPr>
    <w:rPr>
      <w:lang w:val="vi"/>
    </w:rPr>
  </w:style>
  <w:style w:type="paragraph" w:styleId="BodyText">
    <w:name w:val="Body Text"/>
    <w:basedOn w:val="Normal"/>
    <w:link w:val="BodyTextChar"/>
    <w:uiPriority w:val="99"/>
    <w:semiHidden/>
    <w:unhideWhenUsed/>
    <w:rsid w:val="00803DBB"/>
    <w:pPr>
      <w:spacing w:after="120"/>
    </w:pPr>
  </w:style>
  <w:style w:type="character" w:customStyle="1" w:styleId="BodyTextChar">
    <w:name w:val="Body Text Char"/>
    <w:basedOn w:val="DefaultParagraphFont"/>
    <w:link w:val="BodyText"/>
    <w:uiPriority w:val="99"/>
    <w:semiHidden/>
    <w:rsid w:val="00803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9004">
      <w:bodyDiv w:val="1"/>
      <w:marLeft w:val="0"/>
      <w:marRight w:val="0"/>
      <w:marTop w:val="0"/>
      <w:marBottom w:val="0"/>
      <w:divBdr>
        <w:top w:val="none" w:sz="0" w:space="0" w:color="auto"/>
        <w:left w:val="none" w:sz="0" w:space="0" w:color="auto"/>
        <w:bottom w:val="none" w:sz="0" w:space="0" w:color="auto"/>
        <w:right w:val="none" w:sz="0" w:space="0" w:color="auto"/>
      </w:divBdr>
    </w:div>
    <w:div w:id="175576984">
      <w:bodyDiv w:val="1"/>
      <w:marLeft w:val="0"/>
      <w:marRight w:val="0"/>
      <w:marTop w:val="0"/>
      <w:marBottom w:val="0"/>
      <w:divBdr>
        <w:top w:val="none" w:sz="0" w:space="0" w:color="auto"/>
        <w:left w:val="none" w:sz="0" w:space="0" w:color="auto"/>
        <w:bottom w:val="none" w:sz="0" w:space="0" w:color="auto"/>
        <w:right w:val="none" w:sz="0" w:space="0" w:color="auto"/>
      </w:divBdr>
    </w:div>
    <w:div w:id="287857780">
      <w:bodyDiv w:val="1"/>
      <w:marLeft w:val="0"/>
      <w:marRight w:val="0"/>
      <w:marTop w:val="0"/>
      <w:marBottom w:val="0"/>
      <w:divBdr>
        <w:top w:val="none" w:sz="0" w:space="0" w:color="auto"/>
        <w:left w:val="none" w:sz="0" w:space="0" w:color="auto"/>
        <w:bottom w:val="none" w:sz="0" w:space="0" w:color="auto"/>
        <w:right w:val="none" w:sz="0" w:space="0" w:color="auto"/>
      </w:divBdr>
    </w:div>
    <w:div w:id="322859095">
      <w:bodyDiv w:val="1"/>
      <w:marLeft w:val="0"/>
      <w:marRight w:val="0"/>
      <w:marTop w:val="0"/>
      <w:marBottom w:val="0"/>
      <w:divBdr>
        <w:top w:val="none" w:sz="0" w:space="0" w:color="auto"/>
        <w:left w:val="none" w:sz="0" w:space="0" w:color="auto"/>
        <w:bottom w:val="none" w:sz="0" w:space="0" w:color="auto"/>
        <w:right w:val="none" w:sz="0" w:space="0" w:color="auto"/>
      </w:divBdr>
    </w:div>
    <w:div w:id="372341182">
      <w:bodyDiv w:val="1"/>
      <w:marLeft w:val="0"/>
      <w:marRight w:val="0"/>
      <w:marTop w:val="0"/>
      <w:marBottom w:val="0"/>
      <w:divBdr>
        <w:top w:val="none" w:sz="0" w:space="0" w:color="auto"/>
        <w:left w:val="none" w:sz="0" w:space="0" w:color="auto"/>
        <w:bottom w:val="none" w:sz="0" w:space="0" w:color="auto"/>
        <w:right w:val="none" w:sz="0" w:space="0" w:color="auto"/>
      </w:divBdr>
    </w:div>
    <w:div w:id="393819203">
      <w:bodyDiv w:val="1"/>
      <w:marLeft w:val="0"/>
      <w:marRight w:val="0"/>
      <w:marTop w:val="0"/>
      <w:marBottom w:val="0"/>
      <w:divBdr>
        <w:top w:val="none" w:sz="0" w:space="0" w:color="auto"/>
        <w:left w:val="none" w:sz="0" w:space="0" w:color="auto"/>
        <w:bottom w:val="none" w:sz="0" w:space="0" w:color="auto"/>
        <w:right w:val="none" w:sz="0" w:space="0" w:color="auto"/>
      </w:divBdr>
    </w:div>
    <w:div w:id="540358518">
      <w:bodyDiv w:val="1"/>
      <w:marLeft w:val="0"/>
      <w:marRight w:val="0"/>
      <w:marTop w:val="0"/>
      <w:marBottom w:val="0"/>
      <w:divBdr>
        <w:top w:val="none" w:sz="0" w:space="0" w:color="auto"/>
        <w:left w:val="none" w:sz="0" w:space="0" w:color="auto"/>
        <w:bottom w:val="none" w:sz="0" w:space="0" w:color="auto"/>
        <w:right w:val="none" w:sz="0" w:space="0" w:color="auto"/>
      </w:divBdr>
    </w:div>
    <w:div w:id="636296515">
      <w:bodyDiv w:val="1"/>
      <w:marLeft w:val="0"/>
      <w:marRight w:val="0"/>
      <w:marTop w:val="0"/>
      <w:marBottom w:val="0"/>
      <w:divBdr>
        <w:top w:val="none" w:sz="0" w:space="0" w:color="auto"/>
        <w:left w:val="none" w:sz="0" w:space="0" w:color="auto"/>
        <w:bottom w:val="none" w:sz="0" w:space="0" w:color="auto"/>
        <w:right w:val="none" w:sz="0" w:space="0" w:color="auto"/>
      </w:divBdr>
    </w:div>
    <w:div w:id="644430902">
      <w:bodyDiv w:val="1"/>
      <w:marLeft w:val="0"/>
      <w:marRight w:val="0"/>
      <w:marTop w:val="0"/>
      <w:marBottom w:val="0"/>
      <w:divBdr>
        <w:top w:val="none" w:sz="0" w:space="0" w:color="auto"/>
        <w:left w:val="none" w:sz="0" w:space="0" w:color="auto"/>
        <w:bottom w:val="none" w:sz="0" w:space="0" w:color="auto"/>
        <w:right w:val="none" w:sz="0" w:space="0" w:color="auto"/>
      </w:divBdr>
    </w:div>
    <w:div w:id="700715450">
      <w:bodyDiv w:val="1"/>
      <w:marLeft w:val="0"/>
      <w:marRight w:val="0"/>
      <w:marTop w:val="0"/>
      <w:marBottom w:val="0"/>
      <w:divBdr>
        <w:top w:val="none" w:sz="0" w:space="0" w:color="auto"/>
        <w:left w:val="none" w:sz="0" w:space="0" w:color="auto"/>
        <w:bottom w:val="none" w:sz="0" w:space="0" w:color="auto"/>
        <w:right w:val="none" w:sz="0" w:space="0" w:color="auto"/>
      </w:divBdr>
    </w:div>
    <w:div w:id="760100297">
      <w:bodyDiv w:val="1"/>
      <w:marLeft w:val="0"/>
      <w:marRight w:val="0"/>
      <w:marTop w:val="0"/>
      <w:marBottom w:val="0"/>
      <w:divBdr>
        <w:top w:val="none" w:sz="0" w:space="0" w:color="auto"/>
        <w:left w:val="none" w:sz="0" w:space="0" w:color="auto"/>
        <w:bottom w:val="none" w:sz="0" w:space="0" w:color="auto"/>
        <w:right w:val="none" w:sz="0" w:space="0" w:color="auto"/>
      </w:divBdr>
    </w:div>
    <w:div w:id="1082216346">
      <w:bodyDiv w:val="1"/>
      <w:marLeft w:val="0"/>
      <w:marRight w:val="0"/>
      <w:marTop w:val="0"/>
      <w:marBottom w:val="0"/>
      <w:divBdr>
        <w:top w:val="none" w:sz="0" w:space="0" w:color="auto"/>
        <w:left w:val="none" w:sz="0" w:space="0" w:color="auto"/>
        <w:bottom w:val="none" w:sz="0" w:space="0" w:color="auto"/>
        <w:right w:val="none" w:sz="0" w:space="0" w:color="auto"/>
      </w:divBdr>
    </w:div>
    <w:div w:id="1222210910">
      <w:bodyDiv w:val="1"/>
      <w:marLeft w:val="0"/>
      <w:marRight w:val="0"/>
      <w:marTop w:val="0"/>
      <w:marBottom w:val="0"/>
      <w:divBdr>
        <w:top w:val="none" w:sz="0" w:space="0" w:color="auto"/>
        <w:left w:val="none" w:sz="0" w:space="0" w:color="auto"/>
        <w:bottom w:val="none" w:sz="0" w:space="0" w:color="auto"/>
        <w:right w:val="none" w:sz="0" w:space="0" w:color="auto"/>
      </w:divBdr>
    </w:div>
    <w:div w:id="1353916320">
      <w:bodyDiv w:val="1"/>
      <w:marLeft w:val="0"/>
      <w:marRight w:val="0"/>
      <w:marTop w:val="0"/>
      <w:marBottom w:val="0"/>
      <w:divBdr>
        <w:top w:val="none" w:sz="0" w:space="0" w:color="auto"/>
        <w:left w:val="none" w:sz="0" w:space="0" w:color="auto"/>
        <w:bottom w:val="none" w:sz="0" w:space="0" w:color="auto"/>
        <w:right w:val="none" w:sz="0" w:space="0" w:color="auto"/>
      </w:divBdr>
    </w:div>
    <w:div w:id="1405446062">
      <w:bodyDiv w:val="1"/>
      <w:marLeft w:val="0"/>
      <w:marRight w:val="0"/>
      <w:marTop w:val="0"/>
      <w:marBottom w:val="0"/>
      <w:divBdr>
        <w:top w:val="none" w:sz="0" w:space="0" w:color="auto"/>
        <w:left w:val="none" w:sz="0" w:space="0" w:color="auto"/>
        <w:bottom w:val="none" w:sz="0" w:space="0" w:color="auto"/>
        <w:right w:val="none" w:sz="0" w:space="0" w:color="auto"/>
      </w:divBdr>
    </w:div>
    <w:div w:id="1835536447">
      <w:bodyDiv w:val="1"/>
      <w:marLeft w:val="0"/>
      <w:marRight w:val="0"/>
      <w:marTop w:val="0"/>
      <w:marBottom w:val="0"/>
      <w:divBdr>
        <w:top w:val="none" w:sz="0" w:space="0" w:color="auto"/>
        <w:left w:val="none" w:sz="0" w:space="0" w:color="auto"/>
        <w:bottom w:val="none" w:sz="0" w:space="0" w:color="auto"/>
        <w:right w:val="none" w:sz="0" w:space="0" w:color="auto"/>
      </w:divBdr>
    </w:div>
    <w:div w:id="1977030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7</Pages>
  <Words>1838</Words>
  <Characters>10478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Hoàng Xuân Quang</dc:creator>
  <cp:lastModifiedBy>Tran Vu Bao Ngoc</cp:lastModifiedBy>
  <cp:revision>8</cp:revision>
  <cp:lastPrinted>2026-02-03T02:14:00Z</cp:lastPrinted>
  <dcterms:created xsi:type="dcterms:W3CDTF">2026-09-27T09:31:00Z</dcterms:created>
  <dcterms:modified xsi:type="dcterms:W3CDTF">2026-09-29T02:47:00Z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BA93B881991440E6B60C8D936CADAC61</vt:lpwstr>
  </property>
</Properties>
</file>