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5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6030"/>
      </w:tblGrid>
      <w:tr w:rsidR="00180C2E" w:rsidRPr="003C0E7A" w14:paraId="0AFBBA6B" w14:textId="77777777" w:rsidTr="00307F22">
        <w:tc>
          <w:tcPr>
            <w:tcW w:w="4320" w:type="dxa"/>
          </w:tcPr>
          <w:p w14:paraId="1F472079" w14:textId="0D88F39D" w:rsidR="00001743" w:rsidRDefault="00776DB6" w:rsidP="003C0E7A">
            <w:pPr>
              <w:jc w:val="center"/>
              <w:rPr>
                <w:rFonts w:ascii="Times New Roman" w:hAnsi="Times New Roman" w:cs="Times New Roman"/>
                <w:sz w:val="26"/>
                <w:szCs w:val="26"/>
                <w:lang w:val="vi-VN"/>
              </w:rPr>
            </w:pPr>
            <w:r>
              <w:rPr>
                <w:rFonts w:ascii="Times New Roman" w:hAnsi="Times New Roman" w:cs="Times New Roman"/>
                <w:sz w:val="26"/>
                <w:szCs w:val="26"/>
                <w:lang w:val="vi-VN"/>
              </w:rPr>
              <w:t>ỦY</w:t>
            </w:r>
            <w:r w:rsidR="00180C2E" w:rsidRPr="00102F80">
              <w:rPr>
                <w:rFonts w:ascii="Times New Roman" w:hAnsi="Times New Roman" w:cs="Times New Roman"/>
                <w:sz w:val="26"/>
                <w:szCs w:val="26"/>
              </w:rPr>
              <w:t xml:space="preserve"> BAN NHÂN DÂN </w:t>
            </w:r>
          </w:p>
          <w:p w14:paraId="0CF02A46" w14:textId="363F032E" w:rsidR="00180C2E" w:rsidRPr="00001743" w:rsidRDefault="00180C2E" w:rsidP="003C0E7A">
            <w:pPr>
              <w:jc w:val="center"/>
              <w:rPr>
                <w:rFonts w:ascii="Times New Roman" w:hAnsi="Times New Roman" w:cs="Times New Roman"/>
                <w:sz w:val="26"/>
                <w:szCs w:val="26"/>
                <w:lang w:val="vi-VN"/>
              </w:rPr>
            </w:pPr>
            <w:r w:rsidRPr="00102F80">
              <w:rPr>
                <w:rFonts w:ascii="Times New Roman" w:hAnsi="Times New Roman" w:cs="Times New Roman"/>
                <w:sz w:val="26"/>
                <w:szCs w:val="26"/>
              </w:rPr>
              <w:t xml:space="preserve">THÀNH PHỐ </w:t>
            </w:r>
            <w:r w:rsidR="00001743">
              <w:rPr>
                <w:rFonts w:ascii="Times New Roman" w:hAnsi="Times New Roman" w:cs="Times New Roman"/>
                <w:sz w:val="26"/>
                <w:szCs w:val="26"/>
                <w:lang w:val="vi-VN"/>
              </w:rPr>
              <w:t>HỒ CHÍ MINH</w:t>
            </w:r>
          </w:p>
          <w:p w14:paraId="7492894E" w14:textId="0F22FF5A" w:rsidR="00180C2E" w:rsidRPr="003C0E7A" w:rsidRDefault="00180C2E" w:rsidP="003C0E7A">
            <w:pPr>
              <w:jc w:val="center"/>
              <w:rPr>
                <w:rFonts w:ascii="Times New Roman" w:hAnsi="Times New Roman" w:cs="Times New Roman"/>
                <w:b/>
                <w:sz w:val="24"/>
                <w:szCs w:val="24"/>
              </w:rPr>
            </w:pPr>
            <w:r w:rsidRPr="00102F80">
              <w:rPr>
                <w:rFonts w:ascii="Times New Roman" w:hAnsi="Times New Roman" w:cs="Times New Roman"/>
                <w:b/>
                <w:sz w:val="26"/>
                <w:szCs w:val="26"/>
              </w:rPr>
              <w:t xml:space="preserve">SỞ </w:t>
            </w:r>
            <w:r w:rsidR="001814B1">
              <w:rPr>
                <w:rFonts w:ascii="Times New Roman" w:hAnsi="Times New Roman" w:cs="Times New Roman"/>
                <w:b/>
                <w:sz w:val="26"/>
                <w:szCs w:val="26"/>
              </w:rPr>
              <w:t>VĂN HÓA VÀ THỂ THAO</w:t>
            </w:r>
          </w:p>
        </w:tc>
        <w:tc>
          <w:tcPr>
            <w:tcW w:w="6030" w:type="dxa"/>
          </w:tcPr>
          <w:p w14:paraId="64D79EDE" w14:textId="77777777" w:rsidR="00180C2E" w:rsidRPr="00001743" w:rsidRDefault="00001743" w:rsidP="003C0E7A">
            <w:pPr>
              <w:jc w:val="center"/>
              <w:rPr>
                <w:rFonts w:ascii="Times New Roman" w:hAnsi="Times New Roman" w:cs="Times New Roman"/>
                <w:b/>
                <w:bCs/>
                <w:sz w:val="24"/>
                <w:szCs w:val="24"/>
                <w:lang w:val="vi-VN"/>
              </w:rPr>
            </w:pPr>
            <w:r w:rsidRPr="00001743">
              <w:rPr>
                <w:rFonts w:ascii="Times New Roman" w:hAnsi="Times New Roman" w:cs="Times New Roman"/>
                <w:b/>
                <w:bCs/>
                <w:sz w:val="24"/>
                <w:szCs w:val="24"/>
                <w:lang w:val="vi-VN"/>
              </w:rPr>
              <w:t>CỘNG HÒA XÃ HỘI CHỦ NGHĨA VIỆT NAM</w:t>
            </w:r>
          </w:p>
          <w:p w14:paraId="34AA7949" w14:textId="0C4B06B1" w:rsidR="00001743" w:rsidRPr="000E585A" w:rsidRDefault="000E585A" w:rsidP="003C0E7A">
            <w:pPr>
              <w:jc w:val="center"/>
              <w:rPr>
                <w:rFonts w:ascii="Times New Roman" w:hAnsi="Times New Roman" w:cs="Times New Roman"/>
                <w:sz w:val="26"/>
                <w:szCs w:val="26"/>
                <w:lang w:val="vi-VN"/>
              </w:rPr>
            </w:pPr>
            <w:r>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6A44D69C" wp14:editId="3C393B03">
                      <wp:simplePos x="0" y="0"/>
                      <wp:positionH relativeFrom="column">
                        <wp:posOffset>930910</wp:posOffset>
                      </wp:positionH>
                      <wp:positionV relativeFrom="paragraph">
                        <wp:posOffset>237490</wp:posOffset>
                      </wp:positionV>
                      <wp:extent cx="1924050" cy="0"/>
                      <wp:effectExtent l="0" t="0" r="19050" b="19050"/>
                      <wp:wrapNone/>
                      <wp:docPr id="1019444937" name="Straight Connector 2"/>
                      <wp:cNvGraphicFramePr/>
                      <a:graphic xmlns:a="http://schemas.openxmlformats.org/drawingml/2006/main">
                        <a:graphicData uri="http://schemas.microsoft.com/office/word/2010/wordprocessingShape">
                          <wps:wsp>
                            <wps:cNvCnPr/>
                            <wps:spPr>
                              <a:xfrm>
                                <a:off x="0" y="0"/>
                                <a:ext cx="1924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C2673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3.3pt,18.7pt" to="224.8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hQCvwEAAMwDAAAOAAAAZHJzL2Uyb0RvYy54bWysU9tu2zAMfR+wfxD0vtjOskuMOH1I0b0U&#10;W7BuH6DKVCxAN1Ba7Pz9KCVxi63AsGEvtCjxkDyH9OZmsoYdAaP2ruPNouYMnPS9doeOf/929+Yj&#10;ZzEJ1wvjHXT8BJHfbF+/2oyhhaUfvOkBGSVxsR1Dx4eUQltVUQ5gRVz4AI4elUcrErl4qHoUI2W3&#10;plrW9ftq9NgH9BJipNvb8yPflvxKgUxflIqQmOk49ZaKxWIfs622G9EeUIRBy0sb4h+6sEI7Kjqn&#10;uhVJsB+of0tltUQfvUoL6W3lldISCgdi09S/sHkYRIDChcSJYZYp/r+08vNxj0z3NLu6Wa9Wq/Xb&#10;D5w5YWlWDwmFPgyJ7bxzpKRHtsyCjSG2hNu5PV68GPaY2U8Kbf4SLzYVkU+zyDAlJumyWS9X9Tua&#10;hby+VU/AgDF9Am9ZPnTcaJf5i1Yc72OiYhR6DSEnN3IuXU7pZCAHG/cVFHHKxQq6bBPsDLKjoD0Q&#10;UoJLTaZC+Up0hiltzAys/wy8xGcolE37G/CMKJW9SzPYaufxpeppuraszvFXBc68swSPvj+VoRRp&#10;aGUKw8t655187hf400+4/QkAAP//AwBQSwMEFAAGAAgAAAAhAJiI8XPfAAAACQEAAA8AAABkcnMv&#10;ZG93bnJldi54bWxMj0FLw0AQhe+C/2EZwZvdWEPUmE0pBbEWSrEK9bjNjkk0Oxt2t0367x3xoMf3&#10;5uPNe8VstJ04og+tIwXXkwQEUuVMS7WCt9fHqzsQIWoyunOECk4YYFaenxU6N26gFzxuYy04hEKu&#10;FTQx9rmUoWrQ6jBxPRLfPpy3OrL0tTReDxxuOzlNkkxa3RJ/aHSPiwarr+3BKlj75XIxX50+afNu&#10;h910tds8j09KXV6M8wcQEcf4B8NPfa4OJXfauwOZIDrWaZYxquDmNgXBQJres7H/NWRZyP8Lym8A&#10;AAD//wMAUEsBAi0AFAAGAAgAAAAhALaDOJL+AAAA4QEAABMAAAAAAAAAAAAAAAAAAAAAAFtDb250&#10;ZW50X1R5cGVzXS54bWxQSwECLQAUAAYACAAAACEAOP0h/9YAAACUAQAACwAAAAAAAAAAAAAAAAAv&#10;AQAAX3JlbHMvLnJlbHNQSwECLQAUAAYACAAAACEA7fIUAr8BAADMAwAADgAAAAAAAAAAAAAAAAAu&#10;AgAAZHJzL2Uyb0RvYy54bWxQSwECLQAUAAYACAAAACEAmIjxc98AAAAJAQAADwAAAAAAAAAAAAAA&#10;AAAZBAAAZHJzL2Rvd25yZXYueG1sUEsFBgAAAAAEAAQA8wAAACUFAAAAAA==&#10;" strokecolor="#5b9bd5 [3204]" strokeweight=".5pt">
                      <v:stroke joinstyle="miter"/>
                    </v:line>
                  </w:pict>
                </mc:Fallback>
              </mc:AlternateContent>
            </w:r>
            <w:r w:rsidR="001C32C1">
              <w:rPr>
                <w:rFonts w:ascii="Times New Roman" w:hAnsi="Times New Roman" w:cs="Times New Roman"/>
                <w:b/>
                <w:bCs/>
                <w:sz w:val="26"/>
                <w:szCs w:val="26"/>
              </w:rPr>
              <w:t xml:space="preserve">    </w:t>
            </w:r>
            <w:r w:rsidR="00001743" w:rsidRPr="000E585A">
              <w:rPr>
                <w:rFonts w:ascii="Times New Roman" w:hAnsi="Times New Roman" w:cs="Times New Roman"/>
                <w:b/>
                <w:bCs/>
                <w:sz w:val="26"/>
                <w:szCs w:val="26"/>
                <w:lang w:val="vi-VN"/>
              </w:rPr>
              <w:t>Độc lập – Tự do – Hạnh phúc</w:t>
            </w:r>
          </w:p>
        </w:tc>
      </w:tr>
    </w:tbl>
    <w:p w14:paraId="1D2451F1" w14:textId="408F98DA" w:rsidR="00307F22" w:rsidRDefault="00307F22" w:rsidP="003C0E7A">
      <w:pPr>
        <w:spacing w:after="0" w:line="240" w:lineRule="auto"/>
        <w:jc w:val="cente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73199CB" wp14:editId="5F23FABE">
                <wp:simplePos x="0" y="0"/>
                <wp:positionH relativeFrom="column">
                  <wp:posOffset>906619</wp:posOffset>
                </wp:positionH>
                <wp:positionV relativeFrom="paragraph">
                  <wp:posOffset>34290</wp:posOffset>
                </wp:positionV>
                <wp:extent cx="885825" cy="0"/>
                <wp:effectExtent l="0" t="0" r="28575" b="19050"/>
                <wp:wrapNone/>
                <wp:docPr id="2131573121" name="Straight Connector 1"/>
                <wp:cNvGraphicFramePr/>
                <a:graphic xmlns:a="http://schemas.openxmlformats.org/drawingml/2006/main">
                  <a:graphicData uri="http://schemas.microsoft.com/office/word/2010/wordprocessingShape">
                    <wps:wsp>
                      <wps:cNvCnPr/>
                      <wps:spPr>
                        <a:xfrm>
                          <a:off x="0" y="0"/>
                          <a:ext cx="885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B2CF2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4pt,2.7pt" to="141.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J9vQEAAMsDAAAOAAAAZHJzL2Uyb0RvYy54bWysU9uO0zAQfUfiHyy/01xWhSpqug9dwQuC&#10;imU/wOuMG0u+aWya9O8Zu20WARIC8eJ47Dln5hxPtvezNewEGLV3PW9WNWfgpB+0O/b86ev7NxvO&#10;YhJuEMY76PkZIr/fvX61nUIHrR+9GQAZkbjYTaHnY0qhq6ooR7AirnwAR5fKoxWJQjxWA4qJ2K2p&#10;2rp+W00eh4BeQox0+nC55LvCrxTI9FmpCImZnlNvqaxY1ue8Vrut6I4owqjltQ3xD11YoR0VXage&#10;RBLsG+pfqKyW6KNXaSW9rbxSWkLRQGqa+ic1j6MIULSQOTEsNsX/Rys/nQ7I9NDztrlr1u/umrbh&#10;zAlLb/WYUOjjmNjeO0dOemRNNmwKsSPc3h3wGsVwwKx+Vmjzl3SxuZh8XkyGOTFJh5vNetOuOZO3&#10;q+oFFzCmD+Aty5ueG+2yfNGJ08eYqBal3lIoyH1cKpddOhvIycZ9AUWSqFZT0GWYYG+QnQSNgZAS&#10;XCpKiK9kZ5jSxizA+s/Aa36GQhm0vwEviFLZu7SArXYef1c9zbeW1SX/5sBFd7bg2Q/n8ibFGpqY&#10;4th1uvNI/hgX+Ms/uPsOAAD//wMAUEsDBBQABgAIAAAAIQAFwiFp3AAAAAcBAAAPAAAAZHJzL2Rv&#10;d25yZXYueG1sTI5RS8MwFIXfBf9DuIJvLjVOGbXpGANxDmQ4hfmYNde22tyUJFu7f+/VF338OIdz&#10;vmI+uk4cMcTWk4brSQYCqfK2pVrD2+vD1QxETIas6TyhhhNGmJfnZ4XJrR/oBY/bVAseoZgbDU1K&#10;fS5lrBp0Jk58j8TZhw/OJMZQSxvMwOOukyrL7qQzLfFDY3pcNlh9bQ9Ow3NYrZaL9emTNu9u2Kn1&#10;bvM0Pmp9eTEu7kEkHNNfGX70WR1Kdtr7A9koOuapYvWk4XYKgnM1Uzcg9r8sy0L+9y+/AQAA//8D&#10;AFBLAQItABQABgAIAAAAIQC2gziS/gAAAOEBAAATAAAAAAAAAAAAAAAAAAAAAABbQ29udGVudF9U&#10;eXBlc10ueG1sUEsBAi0AFAAGAAgAAAAhADj9If/WAAAAlAEAAAsAAAAAAAAAAAAAAAAALwEAAF9y&#10;ZWxzLy5yZWxzUEsBAi0AFAAGAAgAAAAhACRv4n29AQAAywMAAA4AAAAAAAAAAAAAAAAALgIAAGRy&#10;cy9lMm9Eb2MueG1sUEsBAi0AFAAGAAgAAAAhAAXCIWncAAAABwEAAA8AAAAAAAAAAAAAAAAAFwQA&#10;AGRycy9kb3ducmV2LnhtbFBLBQYAAAAABAAEAPMAAAAgBQAAAAA=&#10;" strokecolor="#5b9bd5 [3204]" strokeweight=".5pt">
                <v:stroke joinstyle="miter"/>
              </v:line>
            </w:pict>
          </mc:Fallback>
        </mc:AlternateContent>
      </w:r>
    </w:p>
    <w:p w14:paraId="5CFB300E" w14:textId="77777777" w:rsidR="00307F22" w:rsidRDefault="00307F22" w:rsidP="00307F22">
      <w:pPr>
        <w:spacing w:after="0" w:line="240" w:lineRule="auto"/>
        <w:jc w:val="center"/>
        <w:rPr>
          <w:rFonts w:ascii="Times New Roman" w:hAnsi="Times New Roman" w:cs="Times New Roman"/>
          <w:sz w:val="28"/>
          <w:szCs w:val="28"/>
        </w:rPr>
      </w:pPr>
    </w:p>
    <w:p w14:paraId="762B46A0" w14:textId="5886C195" w:rsidR="00180C2E" w:rsidRPr="00733E68" w:rsidRDefault="00307F22" w:rsidP="009848C5">
      <w:pPr>
        <w:spacing w:before="120" w:after="0" w:line="240" w:lineRule="auto"/>
        <w:ind w:left="720" w:firstLine="720"/>
        <w:jc w:val="center"/>
        <w:rPr>
          <w:rFonts w:ascii="Times New Roman" w:hAnsi="Times New Roman" w:cs="Times New Roman"/>
          <w:b/>
          <w:sz w:val="28"/>
          <w:szCs w:val="28"/>
        </w:rPr>
      </w:pPr>
      <w:r w:rsidRPr="00307F22">
        <w:rPr>
          <w:rFonts w:ascii="Times New Roman" w:hAnsi="Times New Roman" w:cs="Times New Roman"/>
          <w:b/>
          <w:sz w:val="28"/>
          <w:szCs w:val="28"/>
        </w:rPr>
        <w:t xml:space="preserve">BẢN ĐÁNH GIÁ THỦ TỤC HÀNH CHÍNH, VIỆC PHÂN QUYỀN, PHÂN CẤP, VIỆC ỨNG DỤNG, THÚC ĐẨY PHÁT TRIỂN KHOA HỌC, CÔNG NGHỆ, ĐỔI MỚI SÁNG TẠO VÀ CHUYỂN ĐỔI SỐ TRONG DỰ THẢO NGHỊ QUYẾT CỦA HĐND THÀNH PHỐ QUY ĐỊNH VỀ </w:t>
      </w:r>
      <w:r w:rsidR="00733E68" w:rsidRPr="00733E68">
        <w:rPr>
          <w:rFonts w:ascii="Times New Roman" w:hAnsi="Times New Roman" w:cs="Times New Roman"/>
          <w:b/>
          <w:sz w:val="28"/>
          <w:szCs w:val="28"/>
        </w:rPr>
        <w:t>PHÁT TRIỂN KINH TẾ BAN ĐÊM TRÊN ĐỊA BÀN THÀNH PHỐ</w:t>
      </w:r>
      <w:r w:rsidR="00733E68">
        <w:rPr>
          <w:rFonts w:ascii="Times New Roman" w:hAnsi="Times New Roman" w:cs="Times New Roman"/>
          <w:b/>
          <w:sz w:val="28"/>
          <w:szCs w:val="28"/>
        </w:rPr>
        <w:t xml:space="preserve"> HỒ CHÍ MINH</w:t>
      </w:r>
    </w:p>
    <w:p w14:paraId="43642682" w14:textId="74261BF2" w:rsidR="00307F22" w:rsidRDefault="00307F22" w:rsidP="009848C5">
      <w:pPr>
        <w:spacing w:before="120" w:after="0" w:line="240" w:lineRule="auto"/>
        <w:ind w:left="720" w:firstLine="720"/>
        <w:jc w:val="center"/>
        <w:rPr>
          <w:rFonts w:ascii="Times New Roman" w:hAnsi="Times New Roman" w:cs="Times New Roman"/>
          <w:b/>
          <w:sz w:val="28"/>
          <w:szCs w:val="28"/>
        </w:rPr>
      </w:pPr>
    </w:p>
    <w:p w14:paraId="385006DE" w14:textId="77777777" w:rsidR="00733E68" w:rsidRPr="009848C5" w:rsidRDefault="00733E68" w:rsidP="009848C5">
      <w:pPr>
        <w:spacing w:before="60" w:after="0" w:line="276" w:lineRule="auto"/>
        <w:ind w:left="720" w:firstLine="720"/>
        <w:jc w:val="both"/>
        <w:rPr>
          <w:rFonts w:ascii="Times New Roman" w:hAnsi="Times New Roman" w:cs="Times New Roman"/>
          <w:spacing w:val="-2"/>
          <w:sz w:val="28"/>
          <w:szCs w:val="28"/>
        </w:rPr>
      </w:pPr>
      <w:r w:rsidRPr="009848C5">
        <w:rPr>
          <w:rFonts w:ascii="Times New Roman" w:hAnsi="Times New Roman" w:cs="Times New Roman"/>
          <w:spacing w:val="-2"/>
          <w:sz w:val="28"/>
          <w:szCs w:val="28"/>
        </w:rPr>
        <w:t xml:space="preserve">Thực hiện quy định của Luật Ban hành văn bản quy phạm pháp luật số 64/2025/QH15, được sửa đổi, bổ sung bởi Luật số 87/2025/QH15, Sở Văn hóa và Thể thao đã tiến hành đánh giá thủ tục hành chính, việc phân quyền, phân cấp, việc ứng dụng, thúc đẩy phát triển khoa học, công nghệ, đổi mới sáng tạo và chuyển đổi số trong dự thảo Nghị quyết của HĐND Thành phố quy định hoạt động đầu tư kinh doanh sản phẩm, dịch vụ được tổ chức và vận hành trong thời gian ban đêm, nhằm khai thác hiệu quả tiềm năng đô thị, thúc đẩy phát triển kinh tế, xã hội. Kết quả như sau: </w:t>
      </w:r>
    </w:p>
    <w:p w14:paraId="2EDD3954" w14:textId="77777777" w:rsidR="00733E68" w:rsidRPr="009848C5" w:rsidRDefault="00733E68" w:rsidP="009848C5">
      <w:pPr>
        <w:spacing w:before="60" w:after="0" w:line="276" w:lineRule="auto"/>
        <w:ind w:left="720" w:firstLine="720"/>
        <w:jc w:val="both"/>
        <w:rPr>
          <w:rFonts w:ascii="Times New Roman" w:hAnsi="Times New Roman" w:cs="Times New Roman"/>
          <w:b/>
          <w:sz w:val="28"/>
          <w:szCs w:val="28"/>
        </w:rPr>
      </w:pPr>
      <w:r w:rsidRPr="009848C5">
        <w:rPr>
          <w:rFonts w:ascii="Times New Roman" w:hAnsi="Times New Roman" w:cs="Times New Roman"/>
          <w:b/>
          <w:sz w:val="28"/>
          <w:szCs w:val="28"/>
        </w:rPr>
        <w:t xml:space="preserve">I. TỔ CHỨC THỰC HIỆN ĐÁNH GIÁ </w:t>
      </w:r>
    </w:p>
    <w:p w14:paraId="5A0CD93A" w14:textId="77777777" w:rsidR="00733E68" w:rsidRPr="009848C5" w:rsidRDefault="00733E68" w:rsidP="009848C5">
      <w:pPr>
        <w:spacing w:before="60" w:after="0" w:line="276" w:lineRule="auto"/>
        <w:ind w:left="720" w:firstLine="720"/>
        <w:jc w:val="both"/>
        <w:rPr>
          <w:rFonts w:ascii="Times New Roman" w:hAnsi="Times New Roman" w:cs="Times New Roman"/>
          <w:b/>
          <w:sz w:val="28"/>
          <w:szCs w:val="28"/>
        </w:rPr>
      </w:pPr>
      <w:r w:rsidRPr="009848C5">
        <w:rPr>
          <w:rFonts w:ascii="Times New Roman" w:hAnsi="Times New Roman" w:cs="Times New Roman"/>
          <w:b/>
          <w:sz w:val="28"/>
          <w:szCs w:val="28"/>
        </w:rPr>
        <w:t xml:space="preserve">1. Bối cảnh xây dựng dự thảo Nghị quyết </w:t>
      </w:r>
    </w:p>
    <w:p w14:paraId="3B12DA89" w14:textId="1D573EBA" w:rsidR="00733E68" w:rsidRPr="009848C5" w:rsidRDefault="00EF5F4E"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Ngày 24/8/2026, Luật Phát triển đô thị số </w:t>
      </w:r>
      <w:r w:rsidR="00E037F7" w:rsidRPr="009848C5">
        <w:rPr>
          <w:rFonts w:ascii="Times New Roman" w:hAnsi="Times New Roman" w:cs="Times New Roman"/>
          <w:sz w:val="28"/>
          <w:szCs w:val="28"/>
        </w:rPr>
        <w:t>18</w:t>
      </w:r>
      <w:r w:rsidRPr="009848C5">
        <w:rPr>
          <w:rFonts w:ascii="Times New Roman" w:hAnsi="Times New Roman" w:cs="Times New Roman"/>
          <w:sz w:val="28"/>
          <w:szCs w:val="28"/>
        </w:rPr>
        <w:t>/20</w:t>
      </w:r>
      <w:r w:rsidR="00E037F7" w:rsidRPr="009848C5">
        <w:rPr>
          <w:rFonts w:ascii="Times New Roman" w:hAnsi="Times New Roman" w:cs="Times New Roman"/>
          <w:sz w:val="28"/>
          <w:szCs w:val="28"/>
        </w:rPr>
        <w:t>2</w:t>
      </w:r>
      <w:r w:rsidRPr="009848C5">
        <w:rPr>
          <w:rFonts w:ascii="Times New Roman" w:hAnsi="Times New Roman" w:cs="Times New Roman"/>
          <w:sz w:val="28"/>
          <w:szCs w:val="28"/>
        </w:rPr>
        <w:t xml:space="preserve">6/QH16 được thông qua, có hiệu lực từ ngày </w:t>
      </w:r>
      <w:r w:rsidR="00E037F7" w:rsidRPr="009848C5">
        <w:rPr>
          <w:rFonts w:ascii="Times New Roman" w:hAnsi="Times New Roman" w:cs="Times New Roman"/>
          <w:sz w:val="28"/>
          <w:szCs w:val="28"/>
        </w:rPr>
        <w:t>01 th</w:t>
      </w:r>
      <w:r w:rsidR="00597C3F" w:rsidRPr="009848C5">
        <w:rPr>
          <w:rFonts w:ascii="Times New Roman" w:hAnsi="Times New Roman" w:cs="Times New Roman"/>
          <w:sz w:val="28"/>
          <w:szCs w:val="28"/>
          <w:lang w:val="vi-VN"/>
        </w:rPr>
        <w:t xml:space="preserve">áng 10 năm </w:t>
      </w:r>
      <w:r w:rsidRPr="009848C5">
        <w:rPr>
          <w:rFonts w:ascii="Times New Roman" w:hAnsi="Times New Roman" w:cs="Times New Roman"/>
          <w:sz w:val="28"/>
          <w:szCs w:val="28"/>
        </w:rPr>
        <w:t>2026 với nhiều nội dung sửa đổi quan trọng</w:t>
      </w:r>
      <w:r w:rsidR="00733E68" w:rsidRPr="009848C5">
        <w:rPr>
          <w:rFonts w:ascii="Times New Roman" w:hAnsi="Times New Roman" w:cs="Times New Roman"/>
          <w:sz w:val="28"/>
          <w:szCs w:val="28"/>
        </w:rPr>
        <w:t xml:space="preserve">. Nghị quyết </w:t>
      </w:r>
      <w:r w:rsidRPr="009848C5">
        <w:rPr>
          <w:rFonts w:ascii="Times New Roman" w:hAnsi="Times New Roman" w:cs="Times New Roman"/>
          <w:sz w:val="28"/>
          <w:szCs w:val="28"/>
        </w:rPr>
        <w:t>“Quy định tổ chức, hoạt động, cơ chế quản lý, chính sách ưu đãi, hỗ trợ phát triển kinh tế ban đêm</w:t>
      </w:r>
      <w:r w:rsidRPr="009848C5">
        <w:rPr>
          <w:rFonts w:ascii="Times New Roman" w:hAnsi="Times New Roman" w:cs="Times New Roman"/>
          <w:iCs/>
          <w:sz w:val="28"/>
          <w:szCs w:val="28"/>
        </w:rPr>
        <w:t xml:space="preserve"> trên địa bàn thành phố Hồ Chí Minh</w:t>
      </w:r>
      <w:r w:rsidR="00733E68" w:rsidRPr="009848C5">
        <w:rPr>
          <w:rFonts w:ascii="Times New Roman" w:hAnsi="Times New Roman" w:cs="Times New Roman"/>
          <w:sz w:val="28"/>
          <w:szCs w:val="28"/>
        </w:rPr>
        <w:t xml:space="preserve">” trong đó quy định về hoạt động đầu tư kinh doanh sản phẩm, dịch vụ được tổ chức và vận hành trong thời gian ban đêm, nhằm khai thác hiệu quả tiềm năng đô thị, thúc đẩy phát triển kinh tế, xã hội </w:t>
      </w:r>
      <w:r w:rsidRPr="009848C5">
        <w:rPr>
          <w:rFonts w:ascii="Times New Roman" w:hAnsi="Times New Roman" w:cs="Times New Roman"/>
          <w:sz w:val="28"/>
          <w:szCs w:val="28"/>
        </w:rPr>
        <w:t xml:space="preserve">(Thực hiện điểm b khoản 1 Điều 26 Luật Phát triển đô thị số </w:t>
      </w:r>
      <w:r w:rsidR="00597C3F" w:rsidRPr="009848C5">
        <w:rPr>
          <w:rFonts w:ascii="Times New Roman" w:hAnsi="Times New Roman" w:cs="Times New Roman"/>
          <w:sz w:val="28"/>
          <w:szCs w:val="28"/>
          <w:lang w:val="vi-VN"/>
        </w:rPr>
        <w:t>18</w:t>
      </w:r>
      <w:r w:rsidRPr="009848C5">
        <w:rPr>
          <w:rFonts w:ascii="Times New Roman" w:hAnsi="Times New Roman" w:cs="Times New Roman"/>
          <w:sz w:val="28"/>
          <w:szCs w:val="28"/>
        </w:rPr>
        <w:t>/20</w:t>
      </w:r>
      <w:r w:rsidR="00597C3F" w:rsidRPr="009848C5">
        <w:rPr>
          <w:rFonts w:ascii="Times New Roman" w:hAnsi="Times New Roman" w:cs="Times New Roman"/>
          <w:sz w:val="28"/>
          <w:szCs w:val="28"/>
          <w:lang w:val="vi-VN"/>
        </w:rPr>
        <w:t>2</w:t>
      </w:r>
      <w:r w:rsidRPr="009848C5">
        <w:rPr>
          <w:rFonts w:ascii="Times New Roman" w:hAnsi="Times New Roman" w:cs="Times New Roman"/>
          <w:sz w:val="28"/>
          <w:szCs w:val="28"/>
        </w:rPr>
        <w:t>6/QH16).</w:t>
      </w:r>
      <w:r w:rsidR="00733E68" w:rsidRPr="009848C5">
        <w:rPr>
          <w:rFonts w:ascii="Times New Roman" w:hAnsi="Times New Roman" w:cs="Times New Roman"/>
          <w:sz w:val="28"/>
          <w:szCs w:val="28"/>
        </w:rPr>
        <w:t xml:space="preserve"> </w:t>
      </w:r>
    </w:p>
    <w:p w14:paraId="175790B2" w14:textId="4ACDC226" w:rsidR="00733E68"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Thời gian qua, Đảng, Nhà nước và chính quyền Thành phố đã ban hành nhiều chủ trương, giải pháp nhằm bảo tồn, phát huy giá trị văn hóa truyền thống, xác định kinh tế ban đêm góp phần tăng trưởng kinh tế </w:t>
      </w:r>
      <w:r w:rsidR="00450EE6" w:rsidRPr="009848C5">
        <w:rPr>
          <w:rFonts w:ascii="Times New Roman" w:hAnsi="Times New Roman" w:cs="Times New Roman"/>
          <w:sz w:val="28"/>
          <w:szCs w:val="28"/>
        </w:rPr>
        <w:t>Thành phố</w:t>
      </w:r>
      <w:r w:rsidRPr="009848C5">
        <w:rPr>
          <w:rFonts w:ascii="Times New Roman" w:hAnsi="Times New Roman" w:cs="Times New Roman"/>
          <w:sz w:val="28"/>
          <w:szCs w:val="28"/>
        </w:rPr>
        <w:t xml:space="preserve">, đồng thời nâng cao hiệu quả quản lý nhà nước trong phát triển kinh tế </w:t>
      </w:r>
      <w:r w:rsidR="00EF5F4E" w:rsidRPr="009848C5">
        <w:rPr>
          <w:rFonts w:ascii="Times New Roman" w:hAnsi="Times New Roman" w:cs="Times New Roman"/>
          <w:sz w:val="28"/>
          <w:szCs w:val="28"/>
        </w:rPr>
        <w:t xml:space="preserve">ban </w:t>
      </w:r>
      <w:r w:rsidRPr="009848C5">
        <w:rPr>
          <w:rFonts w:ascii="Times New Roman" w:hAnsi="Times New Roman" w:cs="Times New Roman"/>
          <w:sz w:val="28"/>
          <w:szCs w:val="28"/>
        </w:rPr>
        <w:t xml:space="preserve">đêm là rất cần thiết và phù hợp với tình hình thực tiễn. </w:t>
      </w:r>
    </w:p>
    <w:p w14:paraId="1A76DD50" w14:textId="77777777" w:rsidR="00733E68" w:rsidRPr="009848C5" w:rsidRDefault="00733E68" w:rsidP="009848C5">
      <w:pPr>
        <w:spacing w:before="60" w:after="0" w:line="276" w:lineRule="auto"/>
        <w:ind w:left="720" w:firstLine="720"/>
        <w:jc w:val="both"/>
        <w:rPr>
          <w:rFonts w:ascii="Times New Roman" w:hAnsi="Times New Roman" w:cs="Times New Roman"/>
          <w:b/>
          <w:sz w:val="28"/>
          <w:szCs w:val="28"/>
        </w:rPr>
      </w:pPr>
      <w:r w:rsidRPr="009848C5">
        <w:rPr>
          <w:rFonts w:ascii="Times New Roman" w:hAnsi="Times New Roman" w:cs="Times New Roman"/>
          <w:b/>
          <w:sz w:val="28"/>
          <w:szCs w:val="28"/>
        </w:rPr>
        <w:t xml:space="preserve">2. Mục đích, yêu cầu đánh giá </w:t>
      </w:r>
    </w:p>
    <w:p w14:paraId="4EEBF35B" w14:textId="4844DF09" w:rsidR="00733E68" w:rsidRPr="009848C5" w:rsidRDefault="00733E68" w:rsidP="009848C5">
      <w:pPr>
        <w:spacing w:before="60" w:after="0" w:line="276" w:lineRule="auto"/>
        <w:ind w:left="720" w:firstLine="720"/>
        <w:jc w:val="both"/>
        <w:rPr>
          <w:rFonts w:ascii="Times New Roman" w:hAnsi="Times New Roman" w:cs="Times New Roman"/>
          <w:b/>
          <w:sz w:val="28"/>
          <w:szCs w:val="28"/>
        </w:rPr>
      </w:pPr>
      <w:r w:rsidRPr="009848C5">
        <w:rPr>
          <w:rFonts w:ascii="Times New Roman" w:hAnsi="Times New Roman" w:cs="Times New Roman"/>
          <w:b/>
          <w:sz w:val="28"/>
          <w:szCs w:val="28"/>
        </w:rPr>
        <w:t xml:space="preserve">a) Mục đích </w:t>
      </w:r>
    </w:p>
    <w:p w14:paraId="5F0D625E" w14:textId="4CE29F23" w:rsidR="00733E68"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Đối với </w:t>
      </w:r>
      <w:r w:rsidR="00EF5F4E" w:rsidRPr="009848C5">
        <w:rPr>
          <w:rFonts w:ascii="Times New Roman" w:hAnsi="Times New Roman" w:cs="Times New Roman"/>
          <w:sz w:val="28"/>
          <w:szCs w:val="28"/>
        </w:rPr>
        <w:t xml:space="preserve">Thành phố Hồ Chí Minh, </w:t>
      </w:r>
      <w:r w:rsidRPr="009848C5">
        <w:rPr>
          <w:rFonts w:ascii="Times New Roman" w:hAnsi="Times New Roman" w:cs="Times New Roman"/>
          <w:sz w:val="28"/>
          <w:szCs w:val="28"/>
        </w:rPr>
        <w:t xml:space="preserve">phát triển kinh tế </w:t>
      </w:r>
      <w:r w:rsidR="00EF5F4E" w:rsidRPr="009848C5">
        <w:rPr>
          <w:rFonts w:ascii="Times New Roman" w:hAnsi="Times New Roman" w:cs="Times New Roman"/>
          <w:sz w:val="28"/>
          <w:szCs w:val="28"/>
        </w:rPr>
        <w:t xml:space="preserve">ban </w:t>
      </w:r>
      <w:r w:rsidRPr="009848C5">
        <w:rPr>
          <w:rFonts w:ascii="Times New Roman" w:hAnsi="Times New Roman" w:cs="Times New Roman"/>
          <w:sz w:val="28"/>
          <w:szCs w:val="28"/>
        </w:rPr>
        <w:t xml:space="preserve">đêm không chỉ là xu hướng tất yếu mà còn là yêu cầu cấp thiết nhằm khai thác hiệu quả các tiềm năng sẵn có của </w:t>
      </w:r>
      <w:r w:rsidR="00EF5F4E" w:rsidRPr="009848C5">
        <w:rPr>
          <w:rFonts w:ascii="Times New Roman" w:hAnsi="Times New Roman" w:cs="Times New Roman"/>
          <w:sz w:val="28"/>
          <w:szCs w:val="28"/>
        </w:rPr>
        <w:t>Thành phố</w:t>
      </w:r>
      <w:r w:rsidRPr="009848C5">
        <w:rPr>
          <w:rFonts w:ascii="Times New Roman" w:hAnsi="Times New Roman" w:cs="Times New Roman"/>
          <w:sz w:val="28"/>
          <w:szCs w:val="28"/>
        </w:rPr>
        <w:t xml:space="preserve">. Với vị thế là </w:t>
      </w:r>
      <w:r w:rsidR="00EF5F4E" w:rsidRPr="009848C5">
        <w:rPr>
          <w:rFonts w:ascii="Times New Roman" w:hAnsi="Times New Roman" w:cs="Times New Roman"/>
          <w:sz w:val="28"/>
          <w:szCs w:val="28"/>
        </w:rPr>
        <w:t>t</w:t>
      </w:r>
      <w:r w:rsidR="00EF5F4E" w:rsidRPr="009848C5">
        <w:rPr>
          <w:rStyle w:val="Strong"/>
          <w:rFonts w:ascii="Times New Roman" w:hAnsi="Times New Roman" w:cs="Times New Roman"/>
          <w:b w:val="0"/>
          <w:sz w:val="28"/>
          <w:szCs w:val="28"/>
        </w:rPr>
        <w:t>rung tâm kinh tế, tài chính, thương mại và giao lưu quốc tế hàng đầu cả nước</w:t>
      </w:r>
      <w:r w:rsidR="00EF5F4E" w:rsidRPr="009848C5">
        <w:rPr>
          <w:rFonts w:ascii="Times New Roman" w:hAnsi="Times New Roman" w:cs="Times New Roman"/>
          <w:sz w:val="28"/>
          <w:szCs w:val="28"/>
        </w:rPr>
        <w:t>,</w:t>
      </w:r>
      <w:r w:rsidRPr="009848C5">
        <w:rPr>
          <w:rFonts w:ascii="Times New Roman" w:hAnsi="Times New Roman" w:cs="Times New Roman"/>
          <w:sz w:val="28"/>
          <w:szCs w:val="28"/>
        </w:rPr>
        <w:t xml:space="preserve"> đồng thời là đô thị giàu bản sắc văn hóa, sở hữu hệ thống di sản phong phú, đời sống ẩm thực đặc sắc và thị trường du lịch năng động, </w:t>
      </w:r>
      <w:r w:rsidR="00EF5F4E" w:rsidRPr="009848C5">
        <w:rPr>
          <w:rFonts w:ascii="Times New Roman" w:hAnsi="Times New Roman" w:cs="Times New Roman"/>
          <w:sz w:val="28"/>
          <w:szCs w:val="28"/>
        </w:rPr>
        <w:t xml:space="preserve">Thành phố Hồ Chí Minh </w:t>
      </w:r>
      <w:r w:rsidRPr="009848C5">
        <w:rPr>
          <w:rFonts w:ascii="Times New Roman" w:hAnsi="Times New Roman" w:cs="Times New Roman"/>
          <w:sz w:val="28"/>
          <w:szCs w:val="28"/>
        </w:rPr>
        <w:t xml:space="preserve">có nhiều điều kiện thuận lợi để hình thành các sản phẩm kinh tế đêm đa dạng, mang đậm dấu ấn văn hóa và sáng tạo. </w:t>
      </w:r>
    </w:p>
    <w:p w14:paraId="53A8177D" w14:textId="0EF27354" w:rsidR="00882223" w:rsidRPr="009848C5" w:rsidRDefault="00733E68" w:rsidP="009848C5">
      <w:pPr>
        <w:spacing w:before="60" w:after="0" w:line="276" w:lineRule="auto"/>
        <w:ind w:left="720" w:firstLine="720"/>
        <w:jc w:val="both"/>
        <w:rPr>
          <w:rFonts w:ascii="Times New Roman" w:hAnsi="Times New Roman" w:cs="Times New Roman"/>
          <w:spacing w:val="-2"/>
          <w:sz w:val="28"/>
          <w:szCs w:val="28"/>
        </w:rPr>
      </w:pPr>
      <w:r w:rsidRPr="009848C5">
        <w:rPr>
          <w:rFonts w:ascii="Times New Roman" w:hAnsi="Times New Roman" w:cs="Times New Roman"/>
          <w:spacing w:val="-2"/>
          <w:sz w:val="28"/>
          <w:szCs w:val="28"/>
        </w:rPr>
        <w:lastRenderedPageBreak/>
        <w:t xml:space="preserve">Việc xây dựng </w:t>
      </w:r>
      <w:r w:rsidR="00EF5F4E" w:rsidRPr="009848C5">
        <w:rPr>
          <w:rFonts w:ascii="Times New Roman" w:hAnsi="Times New Roman" w:cs="Times New Roman"/>
          <w:spacing w:val="-2"/>
          <w:sz w:val="28"/>
          <w:szCs w:val="28"/>
        </w:rPr>
        <w:t>“Nghị quyết quy định tổ chức, hoạt động, cơ chế quản lý, chính sách ưu đãi, hỗ trợ phát triển kinh tế ban đêm</w:t>
      </w:r>
      <w:r w:rsidR="00EF5F4E" w:rsidRPr="009848C5">
        <w:rPr>
          <w:rFonts w:ascii="Times New Roman" w:hAnsi="Times New Roman" w:cs="Times New Roman"/>
          <w:iCs/>
          <w:spacing w:val="-2"/>
          <w:sz w:val="28"/>
          <w:szCs w:val="28"/>
        </w:rPr>
        <w:t xml:space="preserve"> trên địa bàn thành phố Hồ Chí Minh</w:t>
      </w:r>
      <w:r w:rsidR="00EF5F4E" w:rsidRPr="009848C5">
        <w:rPr>
          <w:rFonts w:ascii="Times New Roman" w:hAnsi="Times New Roman" w:cs="Times New Roman"/>
          <w:spacing w:val="-2"/>
          <w:sz w:val="28"/>
          <w:szCs w:val="28"/>
        </w:rPr>
        <w:t xml:space="preserve">” </w:t>
      </w:r>
      <w:r w:rsidRPr="009848C5">
        <w:rPr>
          <w:rFonts w:ascii="Times New Roman" w:hAnsi="Times New Roman" w:cs="Times New Roman"/>
          <w:spacing w:val="-2"/>
          <w:sz w:val="28"/>
          <w:szCs w:val="28"/>
        </w:rPr>
        <w:t xml:space="preserve">sẽ góp phần giải quyết các điểm “nghẽn” của phát triển kinh tế </w:t>
      </w:r>
      <w:r w:rsidR="00EF5F4E" w:rsidRPr="009848C5">
        <w:rPr>
          <w:rFonts w:ascii="Times New Roman" w:hAnsi="Times New Roman" w:cs="Times New Roman"/>
          <w:spacing w:val="-2"/>
          <w:sz w:val="28"/>
          <w:szCs w:val="28"/>
        </w:rPr>
        <w:t xml:space="preserve">ban </w:t>
      </w:r>
      <w:r w:rsidRPr="009848C5">
        <w:rPr>
          <w:rFonts w:ascii="Times New Roman" w:hAnsi="Times New Roman" w:cs="Times New Roman"/>
          <w:spacing w:val="-2"/>
          <w:sz w:val="28"/>
          <w:szCs w:val="28"/>
        </w:rPr>
        <w:t xml:space="preserve">đêm, nhằm định hướng lại không gian phát triển, thúc đẩy đổi mới mô hình tăng trưởng, tăng cường ứng dụng công nghệ và nâng cao hiệu quả quản trị đô thị ban đêm. Qua đó, từng bước hình thành hệ sinh thái kinh tế </w:t>
      </w:r>
      <w:r w:rsidR="00EF5F4E" w:rsidRPr="009848C5">
        <w:rPr>
          <w:rFonts w:ascii="Times New Roman" w:hAnsi="Times New Roman" w:cs="Times New Roman"/>
          <w:spacing w:val="-2"/>
          <w:sz w:val="28"/>
          <w:szCs w:val="28"/>
        </w:rPr>
        <w:t xml:space="preserve">ban </w:t>
      </w:r>
      <w:r w:rsidRPr="009848C5">
        <w:rPr>
          <w:rFonts w:ascii="Times New Roman" w:hAnsi="Times New Roman" w:cs="Times New Roman"/>
          <w:spacing w:val="-2"/>
          <w:sz w:val="28"/>
          <w:szCs w:val="28"/>
        </w:rPr>
        <w:t xml:space="preserve">đêm đặc sắc, góp phần phát triển công nghiệp văn hóa, du lịch, thúc đẩy tăng trưởng kinh tế và xây dựng hình ảnh </w:t>
      </w:r>
      <w:r w:rsidR="00EF5F4E" w:rsidRPr="009848C5">
        <w:rPr>
          <w:rFonts w:ascii="Times New Roman" w:hAnsi="Times New Roman" w:cs="Times New Roman"/>
          <w:spacing w:val="-2"/>
          <w:sz w:val="28"/>
          <w:szCs w:val="28"/>
        </w:rPr>
        <w:t xml:space="preserve">Thành phố Hồ Chí Minh </w:t>
      </w:r>
      <w:r w:rsidRPr="009848C5">
        <w:rPr>
          <w:rFonts w:ascii="Times New Roman" w:hAnsi="Times New Roman" w:cs="Times New Roman"/>
          <w:spacing w:val="-2"/>
          <w:sz w:val="28"/>
          <w:szCs w:val="28"/>
        </w:rPr>
        <w:t xml:space="preserve">trở thành đô thị sáng tạo, hiện đại, an toàn và hấp dẫn trong khu vực và quốc tế. </w:t>
      </w:r>
    </w:p>
    <w:p w14:paraId="53A19528" w14:textId="73692081" w:rsidR="00882223" w:rsidRPr="009848C5" w:rsidRDefault="00733E68" w:rsidP="009848C5">
      <w:pPr>
        <w:spacing w:before="60" w:after="0" w:line="276" w:lineRule="auto"/>
        <w:ind w:left="720" w:firstLine="720"/>
        <w:jc w:val="both"/>
        <w:rPr>
          <w:rFonts w:ascii="Times New Roman" w:hAnsi="Times New Roman" w:cs="Times New Roman"/>
          <w:b/>
          <w:sz w:val="28"/>
          <w:szCs w:val="28"/>
        </w:rPr>
      </w:pPr>
      <w:r w:rsidRPr="009848C5">
        <w:rPr>
          <w:rFonts w:ascii="Times New Roman" w:hAnsi="Times New Roman" w:cs="Times New Roman"/>
          <w:b/>
          <w:sz w:val="28"/>
          <w:szCs w:val="28"/>
        </w:rPr>
        <w:t xml:space="preserve">b) Yêu cầu </w:t>
      </w:r>
    </w:p>
    <w:p w14:paraId="7FA804EB" w14:textId="3DCE5776"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Chính sách tạo tác động tích cực đối với tăng trưởng dịch vụ, du lịch, thương mại, công nghiệp văn hóa và tiêu dùng nội địa…với những hoạt động ban đêm. Tác động tích cực đối với bảo tồn, phát huy giá trị di sản và quảng bá hình ảnh </w:t>
      </w:r>
      <w:r w:rsidR="00EF5F4E" w:rsidRPr="009848C5">
        <w:rPr>
          <w:rFonts w:ascii="Times New Roman" w:hAnsi="Times New Roman" w:cs="Times New Roman"/>
          <w:sz w:val="28"/>
          <w:szCs w:val="28"/>
        </w:rPr>
        <w:t>Thành phố Hồ Chí Minh</w:t>
      </w:r>
      <w:r w:rsidRPr="009848C5">
        <w:rPr>
          <w:rFonts w:ascii="Times New Roman" w:hAnsi="Times New Roman" w:cs="Times New Roman"/>
          <w:sz w:val="28"/>
          <w:szCs w:val="28"/>
        </w:rPr>
        <w:t xml:space="preserve">, đối với quá trình chuyển đổi số và quản trị đô thị thông minh của </w:t>
      </w:r>
      <w:r w:rsidR="00EF5F4E" w:rsidRPr="009848C5">
        <w:rPr>
          <w:rFonts w:ascii="Times New Roman" w:hAnsi="Times New Roman" w:cs="Times New Roman"/>
          <w:sz w:val="28"/>
          <w:szCs w:val="28"/>
        </w:rPr>
        <w:t>Thành phố Hồ Chí Minh</w:t>
      </w:r>
      <w:r w:rsidRPr="009848C5">
        <w:rPr>
          <w:rFonts w:ascii="Times New Roman" w:hAnsi="Times New Roman" w:cs="Times New Roman"/>
          <w:sz w:val="28"/>
          <w:szCs w:val="28"/>
        </w:rPr>
        <w:t xml:space="preserve">. Chính sách có tác động tích cực trong mở rộng cơ hội việc làm, sinh kế và thu nhập cho người dân </w:t>
      </w:r>
    </w:p>
    <w:p w14:paraId="2B701CBD" w14:textId="77777777" w:rsidR="00882223" w:rsidRPr="009848C5" w:rsidRDefault="00733E68" w:rsidP="009848C5">
      <w:pPr>
        <w:spacing w:before="60" w:after="0" w:line="276" w:lineRule="auto"/>
        <w:ind w:left="720" w:firstLine="720"/>
        <w:jc w:val="both"/>
        <w:rPr>
          <w:rFonts w:ascii="Times New Roman" w:hAnsi="Times New Roman" w:cs="Times New Roman"/>
          <w:b/>
          <w:sz w:val="28"/>
          <w:szCs w:val="28"/>
        </w:rPr>
      </w:pPr>
      <w:r w:rsidRPr="009848C5">
        <w:rPr>
          <w:rFonts w:ascii="Times New Roman" w:hAnsi="Times New Roman" w:cs="Times New Roman"/>
          <w:b/>
          <w:sz w:val="28"/>
          <w:szCs w:val="28"/>
        </w:rPr>
        <w:t xml:space="preserve">II. KẾT QUẢ ĐÁNH GIÁ </w:t>
      </w:r>
    </w:p>
    <w:p w14:paraId="6CB21086" w14:textId="77777777" w:rsidR="00882223" w:rsidRPr="009848C5" w:rsidRDefault="00733E68" w:rsidP="009848C5">
      <w:pPr>
        <w:spacing w:before="60" w:after="0" w:line="276" w:lineRule="auto"/>
        <w:ind w:left="720" w:firstLine="720"/>
        <w:jc w:val="both"/>
        <w:rPr>
          <w:rFonts w:ascii="Times New Roman" w:hAnsi="Times New Roman" w:cs="Times New Roman"/>
          <w:b/>
          <w:sz w:val="28"/>
          <w:szCs w:val="28"/>
        </w:rPr>
      </w:pPr>
      <w:r w:rsidRPr="009848C5">
        <w:rPr>
          <w:rFonts w:ascii="Times New Roman" w:hAnsi="Times New Roman" w:cs="Times New Roman"/>
          <w:b/>
          <w:sz w:val="28"/>
          <w:szCs w:val="28"/>
        </w:rPr>
        <w:t>1. Đánh giá thủ tục hành chính</w:t>
      </w:r>
    </w:p>
    <w:p w14:paraId="19B4DB0E" w14:textId="77777777" w:rsidR="00882223" w:rsidRPr="009848C5" w:rsidRDefault="00733E68" w:rsidP="009848C5">
      <w:pPr>
        <w:spacing w:before="60" w:after="0" w:line="276" w:lineRule="auto"/>
        <w:ind w:left="720" w:firstLine="720"/>
        <w:jc w:val="both"/>
        <w:rPr>
          <w:rFonts w:ascii="Times New Roman" w:hAnsi="Times New Roman" w:cs="Times New Roman"/>
          <w:i/>
          <w:sz w:val="28"/>
          <w:szCs w:val="28"/>
        </w:rPr>
      </w:pPr>
      <w:r w:rsidRPr="009848C5">
        <w:rPr>
          <w:rFonts w:ascii="Times New Roman" w:hAnsi="Times New Roman" w:cs="Times New Roman"/>
          <w:b/>
          <w:i/>
          <w:sz w:val="28"/>
          <w:szCs w:val="28"/>
        </w:rPr>
        <w:t>a) Về việc phát sinh thủ tục hành chính</w:t>
      </w:r>
      <w:r w:rsidRPr="009848C5">
        <w:rPr>
          <w:rFonts w:ascii="Times New Roman" w:hAnsi="Times New Roman" w:cs="Times New Roman"/>
          <w:i/>
          <w:sz w:val="28"/>
          <w:szCs w:val="28"/>
        </w:rPr>
        <w:t xml:space="preserve"> </w:t>
      </w:r>
    </w:p>
    <w:p w14:paraId="17604CC3"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Dự thảo Nghị quyết không quy định thủ tục hành chính mới thuộc phạm vi phải công bố theo quy định của pháp luật về kiểm soát thủ tục hành chính. </w:t>
      </w:r>
    </w:p>
    <w:p w14:paraId="6A3586FA" w14:textId="77777777" w:rsidR="00882223" w:rsidRPr="009848C5" w:rsidRDefault="00733E68" w:rsidP="009848C5">
      <w:pPr>
        <w:spacing w:before="60" w:after="0" w:line="276" w:lineRule="auto"/>
        <w:ind w:left="720" w:firstLine="720"/>
        <w:jc w:val="both"/>
        <w:rPr>
          <w:rFonts w:ascii="Times New Roman" w:hAnsi="Times New Roman" w:cs="Times New Roman"/>
          <w:spacing w:val="-4"/>
          <w:sz w:val="28"/>
          <w:szCs w:val="28"/>
        </w:rPr>
      </w:pPr>
      <w:r w:rsidRPr="009848C5">
        <w:rPr>
          <w:rFonts w:ascii="Times New Roman" w:hAnsi="Times New Roman" w:cs="Times New Roman"/>
          <w:spacing w:val="-4"/>
          <w:sz w:val="28"/>
          <w:szCs w:val="28"/>
        </w:rPr>
        <w:t xml:space="preserve">Nghị quyết không phát sinh các giấy phép, không tạo ra ngành nghề kinh doanh mới có điều kiện, mà chủ yếu: Quy định khung quản lý hoạt động ban đêm; Phân loại khu vực, mô hình, thời gian hoạt động; Tổ chức lại cơ chế phối hợp quản lý liên ngành. </w:t>
      </w:r>
    </w:p>
    <w:p w14:paraId="50319B3F" w14:textId="1343061A"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Quy trình công nhận khu, tuyến, điểm kinh tế đêm; xây dựng bộ hồ sơ đăng ký hoạt động ban đêm; cung cấp dữ liệu định kỳ; đánh giá, điều chỉnh hoặc chấm dứt hoạt động. Đây là các thủ tục cần thiết để bảo đảm an toàn, minh bạch và trách nhiệm đảm bảo an ninh, an toàn trong quản lý kinh tế </w:t>
      </w:r>
      <w:r w:rsidR="00EF5F4E" w:rsidRPr="009848C5">
        <w:rPr>
          <w:rFonts w:ascii="Times New Roman" w:hAnsi="Times New Roman" w:cs="Times New Roman"/>
          <w:sz w:val="28"/>
          <w:szCs w:val="28"/>
        </w:rPr>
        <w:t xml:space="preserve">ban </w:t>
      </w:r>
      <w:r w:rsidRPr="009848C5">
        <w:rPr>
          <w:rFonts w:ascii="Times New Roman" w:hAnsi="Times New Roman" w:cs="Times New Roman"/>
          <w:sz w:val="28"/>
          <w:szCs w:val="28"/>
        </w:rPr>
        <w:t xml:space="preserve">đêm. </w:t>
      </w:r>
    </w:p>
    <w:p w14:paraId="3A513B23"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Tác động tăng thủ tục hành chính được giảm thiểu bằng việc thiết kế cơ chế cấp phép theo hướng tích hợp, liên thông, đầu mối một cửa, phân loại theo mức độ rủi ro, tăng cường hậu kiểm và áp dụng dịch vụ công trực tuyến toàn trình. Đối với hoạt động rủi ro thấp, có thể áp dụng thủ tục thông thường, minh bạch, đơn giản. Đối với hoạt động có rủi ro cao về an ninh, trật tự, tiếng ồn, phòng cháy, chữa cháy, môi trường, tụ tập đông người hoặc tác động đến di sản, cần đáp ứng điều kiện bổ sung và chịu sự hậu kiểm chặt chẽ. </w:t>
      </w:r>
    </w:p>
    <w:p w14:paraId="26DB8097" w14:textId="54A4327F"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Việc phát triển nền tảng số quản lý kinh tế đêm, tích hợp với các nền tảng đô thị thông minh, sẽ giúp giảm chi phí tuân thủ, rút ngắn thời gian xử lý, nâng cao khả năng theo dõi hồ sơ, tiếp nhận phản ánh, điều phối lực lượng, tổng hợp dữ liệu và đánh giá hiệu quả. Cần quy định rõ trách nhiệm của cơ quan đầu mối, xã, phường, </w:t>
      </w:r>
      <w:r w:rsidR="00D47423" w:rsidRPr="009848C5">
        <w:rPr>
          <w:rFonts w:ascii="Times New Roman" w:hAnsi="Times New Roman" w:cs="Times New Roman"/>
          <w:sz w:val="28"/>
          <w:szCs w:val="28"/>
        </w:rPr>
        <w:t xml:space="preserve">đặc khu, </w:t>
      </w:r>
      <w:r w:rsidRPr="009848C5">
        <w:rPr>
          <w:rFonts w:ascii="Times New Roman" w:hAnsi="Times New Roman" w:cs="Times New Roman"/>
          <w:sz w:val="28"/>
          <w:szCs w:val="28"/>
        </w:rPr>
        <w:t xml:space="preserve">ban quản lý khu kinh tế đêm và các sở, ngành để tránh phát sinh tình trạng một nội dung phải xin ý kiến nhiều vòng, nhiều đầu mối. </w:t>
      </w:r>
    </w:p>
    <w:p w14:paraId="7C38D4BB"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lastRenderedPageBreak/>
        <w:t xml:space="preserve">Nghị quyết mang tính tháo gỡ điểm nghẽn trong công tác quản lý, giảm chi phí gián tiếp và tạo thuận lợi cho doanh nghiệp tham gia kinh tế đêm, không phát sinh thêm các rào cản pháp lý. </w:t>
      </w:r>
    </w:p>
    <w:p w14:paraId="75CA1C1F"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Do đó, việc ban hành Nghị quyết không làm phát sinh thủ tục hành chính mới; không phát sinh yêu cầu mới về hồ sơ, giấy tờ, thời hạn giải quyết hoặc nghĩa vụ hành chính đối với tổ chức, cá nhân. </w:t>
      </w:r>
    </w:p>
    <w:p w14:paraId="4CB9A1DA" w14:textId="77777777" w:rsidR="00882223" w:rsidRPr="009848C5" w:rsidRDefault="00733E68" w:rsidP="009848C5">
      <w:pPr>
        <w:spacing w:before="60" w:after="0" w:line="276" w:lineRule="auto"/>
        <w:ind w:left="720" w:firstLine="720"/>
        <w:jc w:val="both"/>
        <w:rPr>
          <w:rFonts w:ascii="Times New Roman" w:hAnsi="Times New Roman" w:cs="Times New Roman"/>
          <w:b/>
          <w:i/>
          <w:sz w:val="28"/>
          <w:szCs w:val="28"/>
        </w:rPr>
      </w:pPr>
      <w:r w:rsidRPr="009848C5">
        <w:rPr>
          <w:rFonts w:ascii="Times New Roman" w:hAnsi="Times New Roman" w:cs="Times New Roman"/>
          <w:b/>
          <w:i/>
          <w:sz w:val="28"/>
          <w:szCs w:val="28"/>
        </w:rPr>
        <w:t xml:space="preserve">b) Đánh giá tính cần thiết, tính hợp pháp </w:t>
      </w:r>
    </w:p>
    <w:p w14:paraId="2F3502D8" w14:textId="0C099DF4"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Nghị quyết xây dựng nhằm cụ thể hóa quy định thực hiện điểm b khoản </w:t>
      </w:r>
      <w:r w:rsidR="00D47423" w:rsidRPr="009848C5">
        <w:rPr>
          <w:rFonts w:ascii="Times New Roman" w:hAnsi="Times New Roman" w:cs="Times New Roman"/>
          <w:sz w:val="28"/>
          <w:szCs w:val="28"/>
        </w:rPr>
        <w:t>1</w:t>
      </w:r>
      <w:r w:rsidRPr="009848C5">
        <w:rPr>
          <w:rFonts w:ascii="Times New Roman" w:hAnsi="Times New Roman" w:cs="Times New Roman"/>
          <w:sz w:val="28"/>
          <w:szCs w:val="28"/>
        </w:rPr>
        <w:t xml:space="preserve"> Điều 2</w:t>
      </w:r>
      <w:r w:rsidR="00D47423" w:rsidRPr="009848C5">
        <w:rPr>
          <w:rFonts w:ascii="Times New Roman" w:hAnsi="Times New Roman" w:cs="Times New Roman"/>
          <w:sz w:val="28"/>
          <w:szCs w:val="28"/>
        </w:rPr>
        <w:t>6</w:t>
      </w:r>
      <w:r w:rsidRPr="009848C5">
        <w:rPr>
          <w:rFonts w:ascii="Times New Roman" w:hAnsi="Times New Roman" w:cs="Times New Roman"/>
          <w:sz w:val="28"/>
          <w:szCs w:val="28"/>
        </w:rPr>
        <w:t xml:space="preserve"> </w:t>
      </w:r>
      <w:r w:rsidR="00D47423" w:rsidRPr="009848C5">
        <w:rPr>
          <w:rFonts w:ascii="Times New Roman" w:hAnsi="Times New Roman" w:cs="Times New Roman"/>
          <w:sz w:val="28"/>
          <w:szCs w:val="28"/>
        </w:rPr>
        <w:t>Luật Phát triển đô thị số</w:t>
      </w:r>
      <w:r w:rsidR="00597C3F" w:rsidRPr="009848C5">
        <w:rPr>
          <w:rFonts w:ascii="Times New Roman" w:hAnsi="Times New Roman" w:cs="Times New Roman"/>
          <w:sz w:val="28"/>
          <w:szCs w:val="28"/>
          <w:lang w:val="vi-VN"/>
        </w:rPr>
        <w:t xml:space="preserve"> 18</w:t>
      </w:r>
      <w:r w:rsidR="00D47423" w:rsidRPr="009848C5">
        <w:rPr>
          <w:rFonts w:ascii="Times New Roman" w:hAnsi="Times New Roman" w:cs="Times New Roman"/>
          <w:sz w:val="28"/>
          <w:szCs w:val="28"/>
        </w:rPr>
        <w:t>/20</w:t>
      </w:r>
      <w:r w:rsidR="00597C3F" w:rsidRPr="009848C5">
        <w:rPr>
          <w:rFonts w:ascii="Times New Roman" w:hAnsi="Times New Roman" w:cs="Times New Roman"/>
          <w:sz w:val="28"/>
          <w:szCs w:val="28"/>
          <w:lang w:val="vi-VN"/>
        </w:rPr>
        <w:t>2</w:t>
      </w:r>
      <w:r w:rsidR="00D47423" w:rsidRPr="009848C5">
        <w:rPr>
          <w:rFonts w:ascii="Times New Roman" w:hAnsi="Times New Roman" w:cs="Times New Roman"/>
          <w:sz w:val="28"/>
          <w:szCs w:val="28"/>
        </w:rPr>
        <w:t xml:space="preserve">6/QH16) </w:t>
      </w:r>
      <w:r w:rsidRPr="009848C5">
        <w:rPr>
          <w:rFonts w:ascii="Times New Roman" w:hAnsi="Times New Roman" w:cs="Times New Roman"/>
          <w:sz w:val="28"/>
          <w:szCs w:val="28"/>
        </w:rPr>
        <w:t>quy định về hoạt động đầu tư kinh doanh sản phẩm, dịch vụ được tổ chức và vận hành trong thời gian ban đêm, nhằm khai thác hiệu quả tiềm năng đô thị, thúc đẩy phát triển kinh tế, xã hộ</w:t>
      </w:r>
      <w:r w:rsidR="00882223" w:rsidRPr="009848C5">
        <w:rPr>
          <w:rFonts w:ascii="Times New Roman" w:hAnsi="Times New Roman" w:cs="Times New Roman"/>
          <w:sz w:val="28"/>
          <w:szCs w:val="28"/>
        </w:rPr>
        <w:t>i.</w:t>
      </w:r>
    </w:p>
    <w:p w14:paraId="7CA6050A"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Các quy định trong dự thảo Nghị quyết không thay thế, không sửa đổi và không làm phát sinh thủ tục hành chính thuộc phạm vi điều chỉnh của Luật Di sản văn hóa, pháp luật về kiến trúc, quy hoạch, xây dựng, đầu tư công, ngân sách nhà nước hoặc các quy định pháp luật chuyên ngành khác. </w:t>
      </w:r>
    </w:p>
    <w:p w14:paraId="4EA71AAF"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Nội dung dự thảo bảo đảm tính hợp hiến, hợp pháp, tính thống nhất của hệ thống pháp luật; phù hợp với chủ trương cải cách thủ tục hành chính, đơn giản hóa quy trình xử lý công việc và tạo điều kiện thuận lợi cho tổ chức, cá nhân tham gia hoạt động phát triển kinh tế ban đêm. </w:t>
      </w:r>
    </w:p>
    <w:p w14:paraId="4263E949" w14:textId="77777777" w:rsidR="00882223" w:rsidRPr="009848C5" w:rsidRDefault="00733E68" w:rsidP="009848C5">
      <w:pPr>
        <w:spacing w:before="60" w:after="0" w:line="276" w:lineRule="auto"/>
        <w:ind w:left="720" w:firstLine="720"/>
        <w:jc w:val="both"/>
        <w:rPr>
          <w:rFonts w:ascii="Times New Roman" w:hAnsi="Times New Roman" w:cs="Times New Roman"/>
          <w:b/>
          <w:i/>
          <w:sz w:val="28"/>
          <w:szCs w:val="28"/>
        </w:rPr>
      </w:pPr>
      <w:r w:rsidRPr="009848C5">
        <w:rPr>
          <w:rFonts w:ascii="Times New Roman" w:hAnsi="Times New Roman" w:cs="Times New Roman"/>
          <w:b/>
          <w:i/>
          <w:sz w:val="28"/>
          <w:szCs w:val="28"/>
        </w:rPr>
        <w:t xml:space="preserve">c) Tác động đối với chi phí tuân thủ </w:t>
      </w:r>
    </w:p>
    <w:p w14:paraId="472A6A44"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Do không phát sinh thủ tục hành chính mới nên Nghị quyết không làm phát sinh chi phí tuân thủ hành chính đối với người dân, doanh nghiệp, tổ chức xã hội, chủ sở hữu công trình kiến trúc có giá trị và các đối tượng liên quan. </w:t>
      </w:r>
    </w:p>
    <w:p w14:paraId="7B92E86A" w14:textId="77777777" w:rsidR="00882223" w:rsidRPr="009848C5" w:rsidRDefault="00733E68" w:rsidP="009848C5">
      <w:pPr>
        <w:spacing w:before="60" w:after="0" w:line="276" w:lineRule="auto"/>
        <w:ind w:left="720" w:firstLine="720"/>
        <w:jc w:val="both"/>
        <w:rPr>
          <w:rFonts w:ascii="Times New Roman" w:hAnsi="Times New Roman" w:cs="Times New Roman"/>
          <w:b/>
          <w:sz w:val="28"/>
          <w:szCs w:val="28"/>
        </w:rPr>
      </w:pPr>
      <w:r w:rsidRPr="009848C5">
        <w:rPr>
          <w:rFonts w:ascii="Times New Roman" w:hAnsi="Times New Roman" w:cs="Times New Roman"/>
          <w:b/>
          <w:sz w:val="28"/>
          <w:szCs w:val="28"/>
        </w:rPr>
        <w:t xml:space="preserve">2. Đánh giá việc phân quyền, phân cấp </w:t>
      </w:r>
    </w:p>
    <w:p w14:paraId="2580BF77" w14:textId="77777777" w:rsidR="00882223" w:rsidRPr="009848C5" w:rsidRDefault="00733E68" w:rsidP="009848C5">
      <w:pPr>
        <w:spacing w:before="60" w:after="0" w:line="276" w:lineRule="auto"/>
        <w:ind w:left="720" w:firstLine="720"/>
        <w:jc w:val="both"/>
        <w:rPr>
          <w:rFonts w:ascii="Times New Roman" w:hAnsi="Times New Roman" w:cs="Times New Roman"/>
          <w:b/>
          <w:i/>
          <w:sz w:val="28"/>
          <w:szCs w:val="28"/>
        </w:rPr>
      </w:pPr>
      <w:r w:rsidRPr="009848C5">
        <w:rPr>
          <w:rFonts w:ascii="Times New Roman" w:hAnsi="Times New Roman" w:cs="Times New Roman"/>
          <w:b/>
          <w:i/>
          <w:sz w:val="28"/>
          <w:szCs w:val="28"/>
        </w:rPr>
        <w:t xml:space="preserve">a) Về sự cần thiết </w:t>
      </w:r>
    </w:p>
    <w:p w14:paraId="178735B5"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Dự thảo Nghị quyết được xây dựng trong bối cảnh thực hiện mô hình chính quyền địa phương hai cấp và đẩy mạnh phân cấp, phân quyền theo chủ trương của Trung ương và Thành phố. </w:t>
      </w:r>
    </w:p>
    <w:p w14:paraId="1960921C" w14:textId="77777777" w:rsidR="00882223" w:rsidRPr="009848C5" w:rsidRDefault="00733E68" w:rsidP="009848C5">
      <w:pPr>
        <w:spacing w:before="60" w:after="0" w:line="276" w:lineRule="auto"/>
        <w:ind w:left="720" w:firstLine="720"/>
        <w:jc w:val="both"/>
        <w:rPr>
          <w:rFonts w:ascii="Times New Roman" w:hAnsi="Times New Roman" w:cs="Times New Roman"/>
          <w:b/>
          <w:i/>
          <w:sz w:val="28"/>
          <w:szCs w:val="28"/>
        </w:rPr>
      </w:pPr>
      <w:r w:rsidRPr="009848C5">
        <w:rPr>
          <w:rFonts w:ascii="Times New Roman" w:hAnsi="Times New Roman" w:cs="Times New Roman"/>
          <w:b/>
          <w:i/>
          <w:sz w:val="28"/>
          <w:szCs w:val="28"/>
        </w:rPr>
        <w:t xml:space="preserve">b) Nội dung phân quyền, phân cấp </w:t>
      </w:r>
    </w:p>
    <w:p w14:paraId="137855DF" w14:textId="5BA930AB"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Về thẩm quyền công nhận, điều chỉnh, mở rộng hoặc chấm dứt hoạt động tại khu, tuyến kinh tế </w:t>
      </w:r>
      <w:r w:rsidR="00D47423" w:rsidRPr="009848C5">
        <w:rPr>
          <w:rFonts w:ascii="Times New Roman" w:hAnsi="Times New Roman" w:cs="Times New Roman"/>
          <w:sz w:val="28"/>
          <w:szCs w:val="28"/>
        </w:rPr>
        <w:t xml:space="preserve">ban </w:t>
      </w:r>
      <w:r w:rsidRPr="009848C5">
        <w:rPr>
          <w:rFonts w:ascii="Times New Roman" w:hAnsi="Times New Roman" w:cs="Times New Roman"/>
          <w:sz w:val="28"/>
          <w:szCs w:val="28"/>
        </w:rPr>
        <w:t xml:space="preserve">đêm </w:t>
      </w:r>
    </w:p>
    <w:p w14:paraId="5D1CC211" w14:textId="232A1D4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a) Sở Văn hóa và Thể thao tiếp nhận hồ sơ và trình Ủy ban nhân dân Thành phố Quyết định công nhận, điều chỉnh, mở rộng hoặc chấm dứt hoạt động tại khu, tuyến kinh tế </w:t>
      </w:r>
      <w:r w:rsidR="00D47423" w:rsidRPr="009848C5">
        <w:rPr>
          <w:rFonts w:ascii="Times New Roman" w:hAnsi="Times New Roman" w:cs="Times New Roman"/>
          <w:sz w:val="28"/>
          <w:szCs w:val="28"/>
        </w:rPr>
        <w:t xml:space="preserve">ban </w:t>
      </w:r>
      <w:r w:rsidRPr="009848C5">
        <w:rPr>
          <w:rFonts w:ascii="Times New Roman" w:hAnsi="Times New Roman" w:cs="Times New Roman"/>
          <w:sz w:val="28"/>
          <w:szCs w:val="28"/>
        </w:rPr>
        <w:t xml:space="preserve">đêm có phạm vi trên địa bàn từ 02 xã, phường trở lên; tại điểm kinh tế </w:t>
      </w:r>
      <w:r w:rsidR="00D47423" w:rsidRPr="009848C5">
        <w:rPr>
          <w:rFonts w:ascii="Times New Roman" w:hAnsi="Times New Roman" w:cs="Times New Roman"/>
          <w:sz w:val="28"/>
          <w:szCs w:val="28"/>
        </w:rPr>
        <w:t xml:space="preserve">ban </w:t>
      </w:r>
      <w:r w:rsidRPr="009848C5">
        <w:rPr>
          <w:rFonts w:ascii="Times New Roman" w:hAnsi="Times New Roman" w:cs="Times New Roman"/>
          <w:sz w:val="28"/>
          <w:szCs w:val="28"/>
        </w:rPr>
        <w:t>đêm gắn với di sản được UNESCO ghi danh, di tích quốc gia đặc biệt, hoặc không gian văn hóa có tính chất đặc biệ</w:t>
      </w:r>
      <w:r w:rsidR="00882223" w:rsidRPr="009848C5">
        <w:rPr>
          <w:rFonts w:ascii="Times New Roman" w:hAnsi="Times New Roman" w:cs="Times New Roman"/>
          <w:sz w:val="28"/>
          <w:szCs w:val="28"/>
        </w:rPr>
        <w:t xml:space="preserve">t. </w:t>
      </w:r>
    </w:p>
    <w:p w14:paraId="3B7D2881" w14:textId="73873E39"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b) Ủy ban nhân dân xã, phường</w:t>
      </w:r>
      <w:r w:rsidR="00D47423" w:rsidRPr="009848C5">
        <w:rPr>
          <w:rFonts w:ascii="Times New Roman" w:hAnsi="Times New Roman" w:cs="Times New Roman"/>
          <w:sz w:val="28"/>
          <w:szCs w:val="28"/>
        </w:rPr>
        <w:t>, đặc khu</w:t>
      </w:r>
      <w:r w:rsidRPr="009848C5">
        <w:rPr>
          <w:rFonts w:ascii="Times New Roman" w:hAnsi="Times New Roman" w:cs="Times New Roman"/>
          <w:sz w:val="28"/>
          <w:szCs w:val="28"/>
        </w:rPr>
        <w:t xml:space="preserve"> tiếp nhận hồ sơ và Quyết định công nhận, điều chỉnh, mở rộng hoặc chấm dứt hoạt động của các đơn vị, tổ chức, cá nhân tại khu kinh tế đêm, tuyến, điểm trên địa bàn quản lý. </w:t>
      </w:r>
    </w:p>
    <w:p w14:paraId="324138B9"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lastRenderedPageBreak/>
        <w:t xml:space="preserve">Như vậy quá trình công nhận, điều chỉnh, mở rộng hoặc chấm dứt hoạt động tại khu, tuyến kinh tế đêm vừa đảm bảo tính thống nhất trong quản lý đô thị toàn thành phố, vừa đảm bảo hiệu quả, phù hợp với việc phân cấp, tăng tính chủ động thực hiện vai trò quản lý cấp địa phương. </w:t>
      </w:r>
    </w:p>
    <w:p w14:paraId="48E869FD" w14:textId="77777777" w:rsidR="00882223" w:rsidRPr="009848C5" w:rsidRDefault="00733E68" w:rsidP="009848C5">
      <w:pPr>
        <w:spacing w:before="60" w:after="0" w:line="276" w:lineRule="auto"/>
        <w:ind w:left="720" w:firstLine="720"/>
        <w:jc w:val="both"/>
        <w:rPr>
          <w:rFonts w:ascii="Times New Roman" w:hAnsi="Times New Roman" w:cs="Times New Roman"/>
          <w:spacing w:val="-6"/>
          <w:sz w:val="28"/>
          <w:szCs w:val="28"/>
        </w:rPr>
      </w:pPr>
      <w:r w:rsidRPr="009848C5">
        <w:rPr>
          <w:rFonts w:ascii="Times New Roman" w:hAnsi="Times New Roman" w:cs="Times New Roman"/>
          <w:spacing w:val="-6"/>
          <w:sz w:val="28"/>
          <w:szCs w:val="28"/>
        </w:rPr>
        <w:t xml:space="preserve">- Nguyên tắc phân cấp, phân quyền gắn với phân loại mô hình kinh tế đêm, cụ thể: </w:t>
      </w:r>
    </w:p>
    <w:p w14:paraId="6A02356A"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 Cấp xã/phường trực tiếp quản lý đối với các điểm kinh tế đêm quy mô nhỏ, tính chất đơn giản, phạm vi hẹp; </w:t>
      </w:r>
    </w:p>
    <w:p w14:paraId="4E5FD571"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 Thành phố quản lý các khu kinh tế đêm từ 2 xã, phường trở lên; di tích đã được UNESCO ghi danh di tích quốc gia đặc biệt và các điểm di tích đặc biệt do Nhà nước quản lý. </w:t>
      </w:r>
    </w:p>
    <w:p w14:paraId="6A168E6F" w14:textId="77777777" w:rsidR="00882223" w:rsidRPr="009848C5" w:rsidRDefault="00733E68" w:rsidP="009848C5">
      <w:pPr>
        <w:spacing w:before="60" w:after="0" w:line="276" w:lineRule="auto"/>
        <w:ind w:left="720" w:firstLine="720"/>
        <w:jc w:val="both"/>
        <w:rPr>
          <w:rFonts w:ascii="Times New Roman" w:hAnsi="Times New Roman" w:cs="Times New Roman"/>
          <w:b/>
          <w:i/>
          <w:sz w:val="28"/>
          <w:szCs w:val="28"/>
        </w:rPr>
      </w:pPr>
      <w:r w:rsidRPr="009848C5">
        <w:rPr>
          <w:rFonts w:ascii="Times New Roman" w:hAnsi="Times New Roman" w:cs="Times New Roman"/>
          <w:b/>
          <w:i/>
          <w:sz w:val="28"/>
          <w:szCs w:val="28"/>
        </w:rPr>
        <w:t xml:space="preserve">c) Tác động đối với hiệu quả quản lý nhà nước </w:t>
      </w:r>
    </w:p>
    <w:p w14:paraId="52898CE5" w14:textId="37EE95C0"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Việc ban hành Nghị quyết góp phần nâng cao hiệu quả quản lý nhà nước, các không gian hoạt động kinh tế </w:t>
      </w:r>
      <w:r w:rsidR="00D47423" w:rsidRPr="009848C5">
        <w:rPr>
          <w:rFonts w:ascii="Times New Roman" w:hAnsi="Times New Roman" w:cs="Times New Roman"/>
          <w:sz w:val="28"/>
          <w:szCs w:val="28"/>
        </w:rPr>
        <w:t xml:space="preserve">ban </w:t>
      </w:r>
      <w:r w:rsidRPr="009848C5">
        <w:rPr>
          <w:rFonts w:ascii="Times New Roman" w:hAnsi="Times New Roman" w:cs="Times New Roman"/>
          <w:sz w:val="28"/>
          <w:szCs w:val="28"/>
        </w:rPr>
        <w:t xml:space="preserve">đêm được quy hoạch thành các khu, tuyến, điểm phát triển kinh tế </w:t>
      </w:r>
      <w:r w:rsidR="00D47423" w:rsidRPr="009848C5">
        <w:rPr>
          <w:rFonts w:ascii="Times New Roman" w:hAnsi="Times New Roman" w:cs="Times New Roman"/>
          <w:sz w:val="28"/>
          <w:szCs w:val="28"/>
        </w:rPr>
        <w:t xml:space="preserve">ban </w:t>
      </w:r>
      <w:r w:rsidRPr="009848C5">
        <w:rPr>
          <w:rFonts w:ascii="Times New Roman" w:hAnsi="Times New Roman" w:cs="Times New Roman"/>
          <w:sz w:val="28"/>
          <w:szCs w:val="28"/>
        </w:rPr>
        <w:t xml:space="preserve">đêm, áp dụng cơ chế thời gian linh hoạt, đáp ứng tối đa nhu cầu tiêu dùng, bảo đảm phù hợp với đặc điểm sinh hoạt từng địa phương và năng lực quản lý của Thành phố. </w:t>
      </w:r>
    </w:p>
    <w:p w14:paraId="48D772D9"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Nghị quyết đồng thời tăng cường tính chủ động của chính quyền địa phương trong quá trình tổ chức thực hiện; nâng cao trách nhiệm phối hợp giữa các cơ quan quản lý nhà nước và cộng đồng dân cư; góp phần nâng cao hiệu lực, hiệu quả quản lý nhà nước trong phát triển kinh tế ban đêm. </w:t>
      </w:r>
    </w:p>
    <w:p w14:paraId="573A24A6"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Qua rà soát, dự thảo Nghị quyết không làm phát sinh thẩm quyền mới và không làm thay đổi thẩm quyền quản lý nhà nước đã được quy định trong các luật chuyên ngành; bảo đảm phù hợp với yêu cầu phân định thẩm quyền theo mô hình chính quyền địa phương hai cấp hiện nay. </w:t>
      </w:r>
    </w:p>
    <w:p w14:paraId="1B6C8353" w14:textId="06E7B184" w:rsidR="00882223" w:rsidRPr="009848C5" w:rsidRDefault="00733E68" w:rsidP="009848C5">
      <w:pPr>
        <w:spacing w:before="60" w:after="0" w:line="276" w:lineRule="auto"/>
        <w:ind w:left="720" w:firstLine="720"/>
        <w:jc w:val="both"/>
        <w:rPr>
          <w:rFonts w:ascii="Times New Roman" w:hAnsi="Times New Roman" w:cs="Times New Roman"/>
          <w:b/>
          <w:sz w:val="28"/>
          <w:szCs w:val="28"/>
        </w:rPr>
      </w:pPr>
      <w:r w:rsidRPr="009848C5">
        <w:rPr>
          <w:rFonts w:ascii="Times New Roman" w:hAnsi="Times New Roman" w:cs="Times New Roman"/>
          <w:b/>
          <w:sz w:val="28"/>
          <w:szCs w:val="28"/>
        </w:rPr>
        <w:t xml:space="preserve">3. Đánh giá việc </w:t>
      </w:r>
      <w:r w:rsidR="00D47423" w:rsidRPr="009848C5">
        <w:rPr>
          <w:rFonts w:ascii="Times New Roman" w:hAnsi="Times New Roman" w:cs="Times New Roman"/>
          <w:b/>
          <w:sz w:val="28"/>
          <w:szCs w:val="28"/>
        </w:rPr>
        <w:t>ứ</w:t>
      </w:r>
      <w:r w:rsidRPr="009848C5">
        <w:rPr>
          <w:rFonts w:ascii="Times New Roman" w:hAnsi="Times New Roman" w:cs="Times New Roman"/>
          <w:b/>
          <w:sz w:val="28"/>
          <w:szCs w:val="28"/>
        </w:rPr>
        <w:t>ng dụng, thúc đẩy phát triể</w:t>
      </w:r>
      <w:r w:rsidR="00D47423" w:rsidRPr="009848C5">
        <w:rPr>
          <w:rFonts w:ascii="Times New Roman" w:hAnsi="Times New Roman" w:cs="Times New Roman"/>
          <w:b/>
          <w:sz w:val="28"/>
          <w:szCs w:val="28"/>
        </w:rPr>
        <w:t>n k</w:t>
      </w:r>
      <w:r w:rsidRPr="009848C5">
        <w:rPr>
          <w:rFonts w:ascii="Times New Roman" w:hAnsi="Times New Roman" w:cs="Times New Roman"/>
          <w:b/>
          <w:sz w:val="28"/>
          <w:szCs w:val="28"/>
        </w:rPr>
        <w:t>hoa họ</w:t>
      </w:r>
      <w:r w:rsidR="00D47423" w:rsidRPr="009848C5">
        <w:rPr>
          <w:rFonts w:ascii="Times New Roman" w:hAnsi="Times New Roman" w:cs="Times New Roman"/>
          <w:b/>
          <w:sz w:val="28"/>
          <w:szCs w:val="28"/>
        </w:rPr>
        <w:t>c, c</w:t>
      </w:r>
      <w:r w:rsidRPr="009848C5">
        <w:rPr>
          <w:rFonts w:ascii="Times New Roman" w:hAnsi="Times New Roman" w:cs="Times New Roman"/>
          <w:b/>
          <w:sz w:val="28"/>
          <w:szCs w:val="28"/>
        </w:rPr>
        <w:t>ông nghệ</w:t>
      </w:r>
      <w:r w:rsidR="00D47423" w:rsidRPr="009848C5">
        <w:rPr>
          <w:rFonts w:ascii="Times New Roman" w:hAnsi="Times New Roman" w:cs="Times New Roman"/>
          <w:b/>
          <w:sz w:val="28"/>
          <w:szCs w:val="28"/>
        </w:rPr>
        <w:t>, đ</w:t>
      </w:r>
      <w:r w:rsidRPr="009848C5">
        <w:rPr>
          <w:rFonts w:ascii="Times New Roman" w:hAnsi="Times New Roman" w:cs="Times New Roman"/>
          <w:b/>
          <w:sz w:val="28"/>
          <w:szCs w:val="28"/>
        </w:rPr>
        <w:t>ổi mới sáng tạ</w:t>
      </w:r>
      <w:r w:rsidR="00D47423" w:rsidRPr="009848C5">
        <w:rPr>
          <w:rFonts w:ascii="Times New Roman" w:hAnsi="Times New Roman" w:cs="Times New Roman"/>
          <w:b/>
          <w:sz w:val="28"/>
          <w:szCs w:val="28"/>
        </w:rPr>
        <w:t>o và c</w:t>
      </w:r>
      <w:r w:rsidRPr="009848C5">
        <w:rPr>
          <w:rFonts w:ascii="Times New Roman" w:hAnsi="Times New Roman" w:cs="Times New Roman"/>
          <w:b/>
          <w:sz w:val="28"/>
          <w:szCs w:val="28"/>
        </w:rPr>
        <w:t xml:space="preserve">huyển đổi số </w:t>
      </w:r>
    </w:p>
    <w:p w14:paraId="01C197A2" w14:textId="7047EACE"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Chính sách có tác động tích cực đối với quá trình chuyển đổi số và quản trị đô thị thông minh của </w:t>
      </w:r>
      <w:r w:rsidR="00D47423" w:rsidRPr="009848C5">
        <w:rPr>
          <w:rFonts w:ascii="Times New Roman" w:hAnsi="Times New Roman" w:cs="Times New Roman"/>
          <w:sz w:val="28"/>
          <w:szCs w:val="28"/>
        </w:rPr>
        <w:t>Thành phố Hồ Chí Minh</w:t>
      </w:r>
      <w:r w:rsidRPr="009848C5">
        <w:rPr>
          <w:rFonts w:ascii="Times New Roman" w:hAnsi="Times New Roman" w:cs="Times New Roman"/>
          <w:sz w:val="28"/>
          <w:szCs w:val="28"/>
        </w:rPr>
        <w:t xml:space="preserve">. Xây dựng hệ thống giám sát an toàn vận hành kinh tế </w:t>
      </w:r>
      <w:r w:rsidR="00D47423" w:rsidRPr="009848C5">
        <w:rPr>
          <w:rFonts w:ascii="Times New Roman" w:hAnsi="Times New Roman" w:cs="Times New Roman"/>
          <w:sz w:val="28"/>
          <w:szCs w:val="28"/>
        </w:rPr>
        <w:t xml:space="preserve">ban </w:t>
      </w:r>
      <w:r w:rsidRPr="009848C5">
        <w:rPr>
          <w:rFonts w:ascii="Times New Roman" w:hAnsi="Times New Roman" w:cs="Times New Roman"/>
          <w:sz w:val="28"/>
          <w:szCs w:val="28"/>
        </w:rPr>
        <w:t xml:space="preserve">đêm đảm bảo đồng bộ thống nhất với Đề án </w:t>
      </w:r>
      <w:r w:rsidR="00450EE6" w:rsidRPr="009848C5">
        <w:rPr>
          <w:rFonts w:ascii="Times New Roman" w:hAnsi="Times New Roman" w:cs="Times New Roman"/>
          <w:sz w:val="28"/>
          <w:szCs w:val="28"/>
        </w:rPr>
        <w:t>“</w:t>
      </w:r>
      <w:r w:rsidR="00450EE6" w:rsidRPr="009848C5">
        <w:rPr>
          <w:rFonts w:ascii="Times New Roman" w:hAnsi="Times New Roman" w:cs="Times New Roman"/>
          <w:bCs/>
          <w:sz w:val="28"/>
          <w:szCs w:val="28"/>
        </w:rPr>
        <w:t>Đề án phát triển kinh tế đêm gắn với hoạt động văn hóa, du lịch”</w:t>
      </w:r>
      <w:r w:rsidR="00450EE6" w:rsidRPr="009848C5">
        <w:rPr>
          <w:rFonts w:ascii="Times New Roman" w:hAnsi="Times New Roman" w:cs="Times New Roman"/>
          <w:sz w:val="28"/>
          <w:szCs w:val="28"/>
        </w:rPr>
        <w:t>;</w:t>
      </w:r>
      <w:r w:rsidRPr="009848C5">
        <w:rPr>
          <w:rFonts w:ascii="Times New Roman" w:hAnsi="Times New Roman" w:cs="Times New Roman"/>
          <w:sz w:val="28"/>
          <w:szCs w:val="28"/>
        </w:rPr>
        <w:t xml:space="preserve"> tích hợp dữ liệu GIS 3D, dữ liệu đô thị và dữ liệu cảm biến hiện trường trên cơ sở hệ thống camera AI, cảm biến tiếng ồn, ánh sáng, mật độ hoạt động…; cho phép theo dõi hoạt động kinh tế </w:t>
      </w:r>
      <w:r w:rsidR="00450EE6" w:rsidRPr="009848C5">
        <w:rPr>
          <w:rFonts w:ascii="Times New Roman" w:hAnsi="Times New Roman" w:cs="Times New Roman"/>
          <w:sz w:val="28"/>
          <w:szCs w:val="28"/>
        </w:rPr>
        <w:t xml:space="preserve">ban </w:t>
      </w:r>
      <w:r w:rsidRPr="009848C5">
        <w:rPr>
          <w:rFonts w:ascii="Times New Roman" w:hAnsi="Times New Roman" w:cs="Times New Roman"/>
          <w:sz w:val="28"/>
          <w:szCs w:val="28"/>
        </w:rPr>
        <w:t xml:space="preserve">đêm theo thời gian thực, phát hiện và cảnh báo sớm các rủi ro như cháy nổ, tụ tập đông người, mất an ninh trật tự, và các sự cố bất thường. kinh tế đêm dựa trên các chỉ số về môi trường, an ninh và khả năng tiếp cận. </w:t>
      </w:r>
    </w:p>
    <w:p w14:paraId="249BCD3E" w14:textId="5F93B669"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Phát triển nền tảng số dùng chung phục vụ quản lý và vận hành kinh tế đêm, kết nối các cơ quan quản lý, ban quản lý khu vực, doanh nghiệp, hộ kinh doanh và người sử dụng dịch vụ. Nền tảng này cần tích hợp các chức năng như cấp phép trực tuyến, đăng ký hoạt động sự kiện </w:t>
      </w:r>
      <w:r w:rsidR="00450EE6" w:rsidRPr="009848C5">
        <w:rPr>
          <w:rFonts w:ascii="Times New Roman" w:hAnsi="Times New Roman" w:cs="Times New Roman"/>
          <w:sz w:val="28"/>
          <w:szCs w:val="28"/>
        </w:rPr>
        <w:t xml:space="preserve">ban </w:t>
      </w:r>
      <w:r w:rsidRPr="009848C5">
        <w:rPr>
          <w:rFonts w:ascii="Times New Roman" w:hAnsi="Times New Roman" w:cs="Times New Roman"/>
          <w:sz w:val="28"/>
          <w:szCs w:val="28"/>
        </w:rPr>
        <w:t xml:space="preserve">đêm, quản lý giấy phép theo khung giờ, tiếp </w:t>
      </w:r>
      <w:r w:rsidRPr="009848C5">
        <w:rPr>
          <w:rFonts w:ascii="Times New Roman" w:hAnsi="Times New Roman" w:cs="Times New Roman"/>
          <w:sz w:val="28"/>
          <w:szCs w:val="28"/>
        </w:rPr>
        <w:lastRenderedPageBreak/>
        <w:t xml:space="preserve">nhận phản ánh hiện trường, theo dõi mức độ tuân thủ, điều phối lực lượng quản lý, tổng hợp dữ liệu vận hành và hỗ trợ ra quyết định. </w:t>
      </w:r>
    </w:p>
    <w:p w14:paraId="56F0FB0A"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Tác động rủi ro liên quan đến dữ liệu gồm bảo vệ dữ liệu cá nhân, an toàn thông tin mạng, bảo mật thông tin kinh doanh, chất lượng dữ liệu cập nhật và khả năng liên thông giữa các hệ thống. </w:t>
      </w:r>
    </w:p>
    <w:p w14:paraId="1DA7E095" w14:textId="77777777" w:rsidR="00882223" w:rsidRPr="009848C5" w:rsidRDefault="00733E68" w:rsidP="009848C5">
      <w:pPr>
        <w:spacing w:before="60" w:after="0" w:line="276" w:lineRule="auto"/>
        <w:ind w:left="720" w:firstLine="720"/>
        <w:jc w:val="both"/>
        <w:rPr>
          <w:rFonts w:ascii="Times New Roman" w:hAnsi="Times New Roman" w:cs="Times New Roman"/>
          <w:b/>
          <w:sz w:val="28"/>
          <w:szCs w:val="28"/>
        </w:rPr>
      </w:pPr>
      <w:r w:rsidRPr="009848C5">
        <w:rPr>
          <w:rFonts w:ascii="Times New Roman" w:hAnsi="Times New Roman" w:cs="Times New Roman"/>
          <w:b/>
          <w:sz w:val="28"/>
          <w:szCs w:val="28"/>
        </w:rPr>
        <w:t xml:space="preserve">4. Đánh giá việc bảo đảm bình đẳng giới và chính sách dân tộc </w:t>
      </w:r>
    </w:p>
    <w:p w14:paraId="74D64BB3" w14:textId="77777777" w:rsidR="00882223" w:rsidRPr="009848C5" w:rsidRDefault="00733E68" w:rsidP="009848C5">
      <w:pPr>
        <w:spacing w:before="60" w:after="0" w:line="276" w:lineRule="auto"/>
        <w:ind w:left="720" w:firstLine="720"/>
        <w:jc w:val="both"/>
        <w:rPr>
          <w:rFonts w:ascii="Times New Roman" w:hAnsi="Times New Roman" w:cs="Times New Roman"/>
          <w:b/>
          <w:i/>
          <w:sz w:val="28"/>
          <w:szCs w:val="28"/>
        </w:rPr>
      </w:pPr>
      <w:r w:rsidRPr="009848C5">
        <w:rPr>
          <w:rFonts w:ascii="Times New Roman" w:hAnsi="Times New Roman" w:cs="Times New Roman"/>
          <w:b/>
          <w:i/>
          <w:sz w:val="28"/>
          <w:szCs w:val="28"/>
        </w:rPr>
        <w:t xml:space="preserve">a) Bình đẳng giới </w:t>
      </w:r>
    </w:p>
    <w:p w14:paraId="7417DC91"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Dự thảo Nghị quyết không có quy định phân biệt đối xử về giới; bảo đảm mọi tổ chức, cá nhân đều được tiếp cận bình đẳng đối với các cơ chế, chính sách hỗ trợ theo quy định. </w:t>
      </w:r>
    </w:p>
    <w:p w14:paraId="1D3E2088" w14:textId="77777777" w:rsidR="00882223" w:rsidRPr="009848C5" w:rsidRDefault="00733E68" w:rsidP="009848C5">
      <w:pPr>
        <w:spacing w:before="60" w:after="0" w:line="276" w:lineRule="auto"/>
        <w:ind w:left="720" w:firstLine="720"/>
        <w:jc w:val="both"/>
        <w:rPr>
          <w:rFonts w:ascii="Times New Roman" w:hAnsi="Times New Roman" w:cs="Times New Roman"/>
          <w:spacing w:val="-4"/>
          <w:sz w:val="28"/>
          <w:szCs w:val="28"/>
        </w:rPr>
      </w:pPr>
      <w:r w:rsidRPr="009848C5">
        <w:rPr>
          <w:rFonts w:ascii="Times New Roman" w:hAnsi="Times New Roman" w:cs="Times New Roman"/>
          <w:spacing w:val="-4"/>
          <w:sz w:val="28"/>
          <w:szCs w:val="28"/>
        </w:rPr>
        <w:t xml:space="preserve">Các chính sách được áp dụng thống nhất đối với các đối tượng đáp ứng điều kiện hỗ trợ, không phân biệt giới tính, dân tộc, tín ngưỡng, tôn giáo hoặc thành phần xã hội. </w:t>
      </w:r>
    </w:p>
    <w:p w14:paraId="587B9D66" w14:textId="7777777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Do đó, dự thảo Nghị quyết không làm phát sinh vấn đề bất bình đẳng giới và có tác động tích cực đối với việc bảo đảm quyền tiếp cận bình đẳng của người dân đối với các giá trị văn hóa. </w:t>
      </w:r>
    </w:p>
    <w:p w14:paraId="1C8DD61D" w14:textId="77777777" w:rsidR="00882223" w:rsidRPr="009848C5" w:rsidRDefault="00733E68" w:rsidP="009848C5">
      <w:pPr>
        <w:spacing w:before="60" w:after="0" w:line="276" w:lineRule="auto"/>
        <w:ind w:left="720" w:firstLine="720"/>
        <w:jc w:val="both"/>
        <w:rPr>
          <w:rFonts w:ascii="Times New Roman" w:hAnsi="Times New Roman" w:cs="Times New Roman"/>
          <w:b/>
          <w:i/>
          <w:sz w:val="28"/>
          <w:szCs w:val="28"/>
        </w:rPr>
      </w:pPr>
      <w:r w:rsidRPr="009848C5">
        <w:rPr>
          <w:rFonts w:ascii="Times New Roman" w:hAnsi="Times New Roman" w:cs="Times New Roman"/>
          <w:b/>
          <w:i/>
          <w:sz w:val="28"/>
          <w:szCs w:val="28"/>
        </w:rPr>
        <w:t>b) Chính sách dân tộc</w:t>
      </w:r>
    </w:p>
    <w:p w14:paraId="27116B34" w14:textId="68458567" w:rsidR="00882223"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 Dự thảo Nghị quyết không quy định chính sách dân tộc riêng nhưng tạo cơ sở để phát triển kinh tế </w:t>
      </w:r>
      <w:r w:rsidR="00450EE6" w:rsidRPr="009848C5">
        <w:rPr>
          <w:rFonts w:ascii="Times New Roman" w:hAnsi="Times New Roman" w:cs="Times New Roman"/>
          <w:sz w:val="28"/>
          <w:szCs w:val="28"/>
        </w:rPr>
        <w:t xml:space="preserve">ban </w:t>
      </w:r>
      <w:r w:rsidRPr="009848C5">
        <w:rPr>
          <w:rFonts w:ascii="Times New Roman" w:hAnsi="Times New Roman" w:cs="Times New Roman"/>
          <w:sz w:val="28"/>
          <w:szCs w:val="28"/>
        </w:rPr>
        <w:t xml:space="preserve">đêm gắn với hỗ trợ bảo vệ và phát huy giá trị các không gian văn hóa, khu vực có giá trị văn hóa trong đó có các khu vực gắn với đời sống văn hóa của đồng bào dân tộc thiểu số. </w:t>
      </w:r>
    </w:p>
    <w:p w14:paraId="0EF4A6DF" w14:textId="25180F58" w:rsidR="00733E68" w:rsidRPr="009848C5" w:rsidRDefault="00733E68"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Các quy định của Nghị quyết bảo đảm phù hợp với chính sách dân tộc của Đảng và Nhà nước; bảo đảm sự tham gia của cộng đồng trong quá trình bảo vệ và phát huy các giá trị văn hóa truyền thống. </w:t>
      </w:r>
    </w:p>
    <w:p w14:paraId="750B0121" w14:textId="1BA646A6" w:rsidR="00307F22" w:rsidRPr="009848C5" w:rsidRDefault="00307F22" w:rsidP="009848C5">
      <w:pPr>
        <w:spacing w:before="60" w:after="0" w:line="276" w:lineRule="auto"/>
        <w:ind w:left="720" w:firstLine="720"/>
        <w:jc w:val="both"/>
        <w:rPr>
          <w:rFonts w:ascii="Times New Roman" w:hAnsi="Times New Roman" w:cs="Times New Roman"/>
          <w:sz w:val="28"/>
          <w:szCs w:val="28"/>
        </w:rPr>
      </w:pPr>
      <w:r w:rsidRPr="009848C5">
        <w:rPr>
          <w:rFonts w:ascii="Times New Roman" w:hAnsi="Times New Roman" w:cs="Times New Roman"/>
          <w:sz w:val="28"/>
          <w:szCs w:val="28"/>
        </w:rPr>
        <w:t xml:space="preserve">Sở Văn hóa và Thể thao kính báo cáo </w:t>
      </w:r>
      <w:r w:rsidR="00EA6295" w:rsidRPr="009848C5">
        <w:rPr>
          <w:rFonts w:ascii="Times New Roman" w:hAnsi="Times New Roman" w:cs="Times New Roman"/>
          <w:sz w:val="28"/>
          <w:szCs w:val="28"/>
          <w:lang w:val="vi-VN"/>
        </w:rPr>
        <w:t>Ủy ban n</w:t>
      </w:r>
      <w:r w:rsidR="004A231D">
        <w:rPr>
          <w:rFonts w:ascii="Times New Roman" w:hAnsi="Times New Roman" w:cs="Times New Roman"/>
          <w:sz w:val="28"/>
          <w:szCs w:val="28"/>
          <w:lang w:val="vi-VN"/>
        </w:rPr>
        <w:t>h</w:t>
      </w:r>
      <w:r w:rsidR="00EA6295" w:rsidRPr="009848C5">
        <w:rPr>
          <w:rFonts w:ascii="Times New Roman" w:hAnsi="Times New Roman" w:cs="Times New Roman"/>
          <w:sz w:val="28"/>
          <w:szCs w:val="28"/>
          <w:lang w:val="vi-VN"/>
        </w:rPr>
        <w:t>ân dân</w:t>
      </w:r>
      <w:r w:rsidRPr="009848C5">
        <w:rPr>
          <w:rFonts w:ascii="Times New Roman" w:hAnsi="Times New Roman" w:cs="Times New Roman"/>
          <w:sz w:val="28"/>
          <w:szCs w:val="28"/>
        </w:rPr>
        <w:t xml:space="preserve"> Thành phố xem xét, chỉ đạo để hoàn thiện hồ sơ trình Hội đồng nhân dân Thành phố./.</w:t>
      </w:r>
    </w:p>
    <w:p w14:paraId="2F6BD92E" w14:textId="77777777" w:rsidR="000368EB" w:rsidRPr="000368EB" w:rsidRDefault="000368EB" w:rsidP="00307F22">
      <w:pPr>
        <w:spacing w:before="120" w:after="0" w:line="276" w:lineRule="auto"/>
        <w:ind w:firstLine="720"/>
        <w:jc w:val="both"/>
        <w:rPr>
          <w:rFonts w:ascii="Times New Roman" w:hAnsi="Times New Roman" w:cs="Times New Roman"/>
        </w:rPr>
      </w:pPr>
    </w:p>
    <w:tbl>
      <w:tblPr>
        <w:tblStyle w:val="TableGrid"/>
        <w:tblW w:w="8789"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3969"/>
      </w:tblGrid>
      <w:tr w:rsidR="000368EB" w:rsidRPr="000368EB" w14:paraId="36B562AD" w14:textId="77777777" w:rsidTr="00530BFF">
        <w:tc>
          <w:tcPr>
            <w:tcW w:w="4820" w:type="dxa"/>
            <w:vMerge w:val="restart"/>
          </w:tcPr>
          <w:p w14:paraId="0861BDA4" w14:textId="77777777" w:rsidR="000368EB" w:rsidRPr="000368EB" w:rsidRDefault="000368EB" w:rsidP="0054269B">
            <w:pPr>
              <w:pStyle w:val="ListParagraph"/>
              <w:tabs>
                <w:tab w:val="left" w:pos="567"/>
              </w:tabs>
              <w:ind w:left="0"/>
              <w:jc w:val="both"/>
              <w:rPr>
                <w:rFonts w:ascii="Times New Roman" w:hAnsi="Times New Roman" w:cs="Times New Roman"/>
              </w:rPr>
            </w:pPr>
            <w:r w:rsidRPr="000368EB">
              <w:rPr>
                <w:rFonts w:ascii="Times New Roman" w:hAnsi="Times New Roman" w:cs="Times New Roman"/>
                <w:b/>
                <w:i/>
                <w:lang w:val="zh-CN"/>
              </w:rPr>
              <w:t>Nơi nhận:</w:t>
            </w:r>
          </w:p>
          <w:p w14:paraId="64BD7C49" w14:textId="77777777" w:rsidR="000368EB" w:rsidRPr="000368EB" w:rsidRDefault="000368EB" w:rsidP="0054269B">
            <w:pPr>
              <w:rPr>
                <w:rFonts w:ascii="Times New Roman" w:hAnsi="Times New Roman" w:cs="Times New Roman"/>
              </w:rPr>
            </w:pPr>
            <w:r w:rsidRPr="000368EB">
              <w:rPr>
                <w:rFonts w:ascii="Times New Roman" w:hAnsi="Times New Roman" w:cs="Times New Roman"/>
                <w:lang w:val="vi-VN"/>
              </w:rPr>
              <w:t xml:space="preserve">- </w:t>
            </w:r>
            <w:r w:rsidRPr="000368EB">
              <w:rPr>
                <w:rFonts w:ascii="Times New Roman" w:hAnsi="Times New Roman" w:cs="Times New Roman"/>
              </w:rPr>
              <w:t xml:space="preserve">Thường trực HĐND Thành phố; </w:t>
            </w:r>
          </w:p>
          <w:p w14:paraId="75694F80" w14:textId="77777777" w:rsidR="000368EB" w:rsidRPr="000368EB" w:rsidRDefault="000368EB" w:rsidP="0054269B">
            <w:pPr>
              <w:rPr>
                <w:rFonts w:ascii="Times New Roman" w:hAnsi="Times New Roman" w:cs="Times New Roman"/>
              </w:rPr>
            </w:pPr>
            <w:r w:rsidRPr="000368EB">
              <w:rPr>
                <w:rFonts w:ascii="Times New Roman" w:hAnsi="Times New Roman" w:cs="Times New Roman"/>
              </w:rPr>
              <w:t xml:space="preserve">- UBND Thành phố; </w:t>
            </w:r>
          </w:p>
          <w:p w14:paraId="049A99EF" w14:textId="699BBB5E" w:rsidR="000368EB" w:rsidRPr="000368EB" w:rsidRDefault="000368EB" w:rsidP="0054269B">
            <w:pPr>
              <w:rPr>
                <w:rFonts w:ascii="Times New Roman" w:hAnsi="Times New Roman" w:cs="Times New Roman"/>
              </w:rPr>
            </w:pPr>
            <w:r w:rsidRPr="000368EB">
              <w:rPr>
                <w:rFonts w:ascii="Times New Roman" w:hAnsi="Times New Roman" w:cs="Times New Roman"/>
              </w:rPr>
              <w:t xml:space="preserve">- Sở Tư pháp; </w:t>
            </w:r>
          </w:p>
          <w:p w14:paraId="5DCCB40F" w14:textId="77777777" w:rsidR="000368EB" w:rsidRPr="000368EB" w:rsidRDefault="000368EB" w:rsidP="0054269B">
            <w:pPr>
              <w:rPr>
                <w:rFonts w:ascii="Times New Roman" w:hAnsi="Times New Roman" w:cs="Times New Roman"/>
              </w:rPr>
            </w:pPr>
            <w:r w:rsidRPr="000368EB">
              <w:rPr>
                <w:rFonts w:ascii="Times New Roman" w:hAnsi="Times New Roman" w:cs="Times New Roman"/>
              </w:rPr>
              <w:t xml:space="preserve">- Ban Giám đốc Sở; </w:t>
            </w:r>
          </w:p>
          <w:p w14:paraId="33770C5D" w14:textId="0F4C17F7" w:rsidR="000368EB" w:rsidRPr="000368EB" w:rsidRDefault="000368EB" w:rsidP="000368EB">
            <w:pPr>
              <w:rPr>
                <w:rFonts w:ascii="Times New Roman" w:hAnsi="Times New Roman" w:cs="Times New Roman"/>
              </w:rPr>
            </w:pPr>
            <w:r w:rsidRPr="000368EB">
              <w:rPr>
                <w:rFonts w:ascii="Times New Roman" w:hAnsi="Times New Roman" w:cs="Times New Roman"/>
              </w:rPr>
              <w:t>- Lưu: VT, PKHTC</w:t>
            </w:r>
            <w:r w:rsidR="006A4340">
              <w:rPr>
                <w:rFonts w:ascii="Times New Roman" w:hAnsi="Times New Roman" w:cs="Times New Roman"/>
                <w:lang w:val="vi-VN"/>
              </w:rPr>
              <w:t>, PKTPC</w:t>
            </w:r>
            <w:r w:rsidRPr="000368EB">
              <w:rPr>
                <w:rFonts w:ascii="Times New Roman" w:hAnsi="Times New Roman" w:cs="Times New Roman"/>
              </w:rPr>
              <w:t>.</w:t>
            </w:r>
          </w:p>
        </w:tc>
        <w:tc>
          <w:tcPr>
            <w:tcW w:w="3969" w:type="dxa"/>
          </w:tcPr>
          <w:p w14:paraId="79221729" w14:textId="40CD0C82" w:rsidR="000368EB" w:rsidRDefault="006A4340" w:rsidP="0054269B">
            <w:pPr>
              <w:pStyle w:val="ListParagraph"/>
              <w:tabs>
                <w:tab w:val="left" w:pos="567"/>
              </w:tabs>
              <w:ind w:left="0"/>
              <w:jc w:val="center"/>
              <w:rPr>
                <w:rFonts w:ascii="Times New Roman" w:hAnsi="Times New Roman" w:cs="Times New Roman"/>
                <w:b/>
                <w:sz w:val="28"/>
                <w:szCs w:val="28"/>
                <w:lang w:val="vi-VN"/>
              </w:rPr>
            </w:pPr>
            <w:r>
              <w:rPr>
                <w:rFonts w:ascii="Times New Roman" w:hAnsi="Times New Roman" w:cs="Times New Roman"/>
                <w:b/>
                <w:sz w:val="28"/>
                <w:szCs w:val="28"/>
                <w:lang w:val="vi-VN"/>
              </w:rPr>
              <w:t xml:space="preserve">KT. </w:t>
            </w:r>
            <w:r w:rsidR="000368EB" w:rsidRPr="000368EB">
              <w:rPr>
                <w:rFonts w:ascii="Times New Roman" w:hAnsi="Times New Roman" w:cs="Times New Roman"/>
                <w:b/>
                <w:sz w:val="28"/>
                <w:szCs w:val="28"/>
              </w:rPr>
              <w:t>GIÁM ĐỐC</w:t>
            </w:r>
          </w:p>
          <w:p w14:paraId="7A8B7C3B" w14:textId="554F616D" w:rsidR="006A4340" w:rsidRPr="006A4340" w:rsidRDefault="006A4340" w:rsidP="0054269B">
            <w:pPr>
              <w:pStyle w:val="ListParagraph"/>
              <w:tabs>
                <w:tab w:val="left" w:pos="567"/>
              </w:tabs>
              <w:ind w:left="0"/>
              <w:jc w:val="center"/>
              <w:rPr>
                <w:rFonts w:ascii="Times New Roman" w:hAnsi="Times New Roman" w:cs="Times New Roman"/>
                <w:b/>
                <w:sz w:val="28"/>
                <w:szCs w:val="28"/>
                <w:lang w:val="vi-VN"/>
              </w:rPr>
            </w:pPr>
            <w:r>
              <w:rPr>
                <w:rFonts w:ascii="Times New Roman" w:hAnsi="Times New Roman" w:cs="Times New Roman"/>
                <w:b/>
                <w:sz w:val="28"/>
                <w:szCs w:val="28"/>
                <w:lang w:val="vi-VN"/>
              </w:rPr>
              <w:t>PHÓ GIÁM ĐỐC</w:t>
            </w:r>
          </w:p>
          <w:p w14:paraId="7DDD67D0" w14:textId="77777777" w:rsidR="000368EB" w:rsidRPr="000368EB" w:rsidRDefault="000368EB" w:rsidP="0054269B">
            <w:pPr>
              <w:pStyle w:val="ListParagraph"/>
              <w:tabs>
                <w:tab w:val="left" w:pos="567"/>
              </w:tabs>
              <w:ind w:left="0"/>
              <w:jc w:val="center"/>
              <w:rPr>
                <w:rFonts w:ascii="Times New Roman" w:hAnsi="Times New Roman" w:cs="Times New Roman"/>
                <w:b/>
                <w:sz w:val="28"/>
                <w:szCs w:val="28"/>
              </w:rPr>
            </w:pPr>
          </w:p>
          <w:p w14:paraId="171619C1" w14:textId="77777777" w:rsidR="000368EB" w:rsidRPr="000368EB" w:rsidRDefault="000368EB" w:rsidP="0054269B">
            <w:pPr>
              <w:pStyle w:val="ListParagraph"/>
              <w:tabs>
                <w:tab w:val="left" w:pos="567"/>
              </w:tabs>
              <w:ind w:left="0"/>
              <w:jc w:val="center"/>
              <w:rPr>
                <w:rFonts w:ascii="Times New Roman" w:hAnsi="Times New Roman" w:cs="Times New Roman"/>
                <w:b/>
                <w:sz w:val="28"/>
                <w:szCs w:val="28"/>
              </w:rPr>
            </w:pPr>
          </w:p>
          <w:p w14:paraId="70D27C5B" w14:textId="77777777" w:rsidR="000368EB" w:rsidRPr="000368EB" w:rsidRDefault="000368EB" w:rsidP="0054269B">
            <w:pPr>
              <w:pStyle w:val="ListParagraph"/>
              <w:tabs>
                <w:tab w:val="left" w:pos="567"/>
              </w:tabs>
              <w:ind w:left="0"/>
              <w:jc w:val="center"/>
              <w:rPr>
                <w:rFonts w:ascii="Times New Roman" w:hAnsi="Times New Roman" w:cs="Times New Roman"/>
                <w:b/>
                <w:sz w:val="28"/>
                <w:szCs w:val="28"/>
              </w:rPr>
            </w:pPr>
          </w:p>
          <w:p w14:paraId="7F3D6058" w14:textId="77777777" w:rsidR="000368EB" w:rsidRDefault="000368EB" w:rsidP="0054269B">
            <w:pPr>
              <w:pStyle w:val="ListParagraph"/>
              <w:tabs>
                <w:tab w:val="left" w:pos="567"/>
              </w:tabs>
              <w:ind w:left="0"/>
              <w:jc w:val="center"/>
              <w:rPr>
                <w:rFonts w:ascii="Times New Roman" w:hAnsi="Times New Roman" w:cs="Times New Roman"/>
                <w:b/>
                <w:sz w:val="28"/>
                <w:szCs w:val="28"/>
                <w:lang w:val="vi-VN"/>
              </w:rPr>
            </w:pPr>
          </w:p>
          <w:p w14:paraId="53EE41FF" w14:textId="77777777" w:rsidR="009848C5" w:rsidRPr="009848C5" w:rsidRDefault="009848C5" w:rsidP="0054269B">
            <w:pPr>
              <w:pStyle w:val="ListParagraph"/>
              <w:tabs>
                <w:tab w:val="left" w:pos="567"/>
              </w:tabs>
              <w:ind w:left="0"/>
              <w:jc w:val="center"/>
              <w:rPr>
                <w:rFonts w:ascii="Times New Roman" w:hAnsi="Times New Roman" w:cs="Times New Roman"/>
                <w:b/>
                <w:sz w:val="28"/>
                <w:szCs w:val="28"/>
                <w:lang w:val="vi-VN"/>
              </w:rPr>
            </w:pPr>
          </w:p>
          <w:p w14:paraId="2BDF75C2" w14:textId="3D56726B" w:rsidR="000368EB" w:rsidRPr="006A4340" w:rsidRDefault="000368EB" w:rsidP="0054269B">
            <w:pPr>
              <w:pStyle w:val="ListParagraph"/>
              <w:tabs>
                <w:tab w:val="left" w:pos="567"/>
              </w:tabs>
              <w:ind w:left="0"/>
              <w:jc w:val="center"/>
              <w:rPr>
                <w:rFonts w:ascii="Times New Roman" w:hAnsi="Times New Roman" w:cs="Times New Roman"/>
                <w:b/>
                <w:sz w:val="28"/>
                <w:szCs w:val="28"/>
                <w:lang w:val="vi-VN"/>
              </w:rPr>
            </w:pPr>
            <w:r w:rsidRPr="000368EB">
              <w:rPr>
                <w:rFonts w:ascii="Times New Roman" w:hAnsi="Times New Roman" w:cs="Times New Roman"/>
                <w:b/>
                <w:sz w:val="28"/>
                <w:szCs w:val="28"/>
              </w:rPr>
              <w:t xml:space="preserve">Trần </w:t>
            </w:r>
            <w:r w:rsidR="006A4340">
              <w:rPr>
                <w:rFonts w:ascii="Times New Roman" w:hAnsi="Times New Roman" w:cs="Times New Roman"/>
                <w:b/>
                <w:sz w:val="28"/>
                <w:szCs w:val="28"/>
                <w:lang w:val="vi-VN"/>
              </w:rPr>
              <w:t>Thị Thu Hiền</w:t>
            </w:r>
          </w:p>
        </w:tc>
      </w:tr>
      <w:tr w:rsidR="000368EB" w:rsidRPr="00962520" w14:paraId="6035AB7A" w14:textId="77777777" w:rsidTr="00530BFF">
        <w:trPr>
          <w:trHeight w:val="1544"/>
        </w:trPr>
        <w:tc>
          <w:tcPr>
            <w:tcW w:w="4820" w:type="dxa"/>
            <w:vMerge/>
          </w:tcPr>
          <w:p w14:paraId="67976076" w14:textId="77777777" w:rsidR="000368EB" w:rsidRPr="00962520" w:rsidRDefault="000368EB" w:rsidP="0054269B">
            <w:pPr>
              <w:rPr>
                <w:lang w:val="vi-VN"/>
              </w:rPr>
            </w:pPr>
          </w:p>
        </w:tc>
        <w:tc>
          <w:tcPr>
            <w:tcW w:w="3969" w:type="dxa"/>
          </w:tcPr>
          <w:p w14:paraId="37054505" w14:textId="01650656" w:rsidR="000368EB" w:rsidRPr="000368EB" w:rsidRDefault="000368EB" w:rsidP="000368EB">
            <w:pPr>
              <w:pStyle w:val="ListParagraph"/>
              <w:tabs>
                <w:tab w:val="left" w:pos="567"/>
              </w:tabs>
              <w:ind w:left="0"/>
              <w:contextualSpacing w:val="0"/>
              <w:rPr>
                <w:b/>
                <w:sz w:val="28"/>
                <w:szCs w:val="28"/>
              </w:rPr>
            </w:pPr>
          </w:p>
        </w:tc>
      </w:tr>
    </w:tbl>
    <w:p w14:paraId="187FBB56" w14:textId="77777777" w:rsidR="000368EB" w:rsidRPr="00307F22" w:rsidRDefault="000368EB" w:rsidP="00307F22">
      <w:pPr>
        <w:spacing w:before="120" w:after="0" w:line="276" w:lineRule="auto"/>
        <w:ind w:firstLine="720"/>
        <w:jc w:val="both"/>
        <w:rPr>
          <w:rFonts w:ascii="Times New Roman" w:hAnsi="Times New Roman" w:cs="Times New Roman"/>
          <w:b/>
          <w:sz w:val="28"/>
          <w:szCs w:val="28"/>
        </w:rPr>
      </w:pPr>
    </w:p>
    <w:sectPr w:rsidR="000368EB" w:rsidRPr="00307F22" w:rsidSect="009848C5">
      <w:headerReference w:type="default" r:id="rId7"/>
      <w:pgSz w:w="11907" w:h="16839" w:code="9"/>
      <w:pgMar w:top="900" w:right="1107" w:bottom="426" w:left="67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92566" w14:textId="77777777" w:rsidR="003C7FBD" w:rsidRDefault="003C7FBD" w:rsidP="00466E8F">
      <w:pPr>
        <w:spacing w:after="0" w:line="240" w:lineRule="auto"/>
      </w:pPr>
      <w:r>
        <w:separator/>
      </w:r>
    </w:p>
  </w:endnote>
  <w:endnote w:type="continuationSeparator" w:id="0">
    <w:p w14:paraId="6D6B593C" w14:textId="77777777" w:rsidR="003C7FBD" w:rsidRDefault="003C7FBD" w:rsidP="0046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0DDB9" w14:textId="77777777" w:rsidR="003C7FBD" w:rsidRDefault="003C7FBD" w:rsidP="00466E8F">
      <w:pPr>
        <w:spacing w:after="0" w:line="240" w:lineRule="auto"/>
      </w:pPr>
      <w:r>
        <w:separator/>
      </w:r>
    </w:p>
  </w:footnote>
  <w:footnote w:type="continuationSeparator" w:id="0">
    <w:p w14:paraId="4ED20B95" w14:textId="77777777" w:rsidR="003C7FBD" w:rsidRDefault="003C7FBD" w:rsidP="00466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8558684"/>
      <w:docPartObj>
        <w:docPartGallery w:val="Page Numbers (Top of Page)"/>
        <w:docPartUnique/>
      </w:docPartObj>
    </w:sdtPr>
    <w:sdtEndPr>
      <w:rPr>
        <w:noProof/>
      </w:rPr>
    </w:sdtEndPr>
    <w:sdtContent>
      <w:p w14:paraId="026F0851" w14:textId="66671D14" w:rsidR="00466E8F" w:rsidRDefault="00466E8F" w:rsidP="005D295D">
        <w:pPr>
          <w:pStyle w:val="Header"/>
          <w:jc w:val="center"/>
        </w:pPr>
        <w:r>
          <w:fldChar w:fldCharType="begin"/>
        </w:r>
        <w:r>
          <w:instrText xml:space="preserve"> PAGE   \* MERGEFORMAT </w:instrText>
        </w:r>
        <w:r>
          <w:fldChar w:fldCharType="separate"/>
        </w:r>
        <w:r w:rsidR="007245DD">
          <w:rPr>
            <w:noProof/>
          </w:rPr>
          <w:t>5</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2E"/>
    <w:rsid w:val="00001743"/>
    <w:rsid w:val="00012D12"/>
    <w:rsid w:val="000368EB"/>
    <w:rsid w:val="0004018F"/>
    <w:rsid w:val="00082F30"/>
    <w:rsid w:val="000B19F8"/>
    <w:rsid w:val="000C22D3"/>
    <w:rsid w:val="000C33FE"/>
    <w:rsid w:val="000E585A"/>
    <w:rsid w:val="00102645"/>
    <w:rsid w:val="00102F80"/>
    <w:rsid w:val="00124081"/>
    <w:rsid w:val="001806A9"/>
    <w:rsid w:val="00180C2E"/>
    <w:rsid w:val="001814B1"/>
    <w:rsid w:val="00182203"/>
    <w:rsid w:val="001A1006"/>
    <w:rsid w:val="001C32C1"/>
    <w:rsid w:val="001D6C6B"/>
    <w:rsid w:val="001F2FCA"/>
    <w:rsid w:val="00234990"/>
    <w:rsid w:val="00271A28"/>
    <w:rsid w:val="0027273D"/>
    <w:rsid w:val="002B60B6"/>
    <w:rsid w:val="00307F22"/>
    <w:rsid w:val="003158D9"/>
    <w:rsid w:val="00317E6A"/>
    <w:rsid w:val="0032099E"/>
    <w:rsid w:val="003245E7"/>
    <w:rsid w:val="0034157D"/>
    <w:rsid w:val="003522BD"/>
    <w:rsid w:val="00356AD1"/>
    <w:rsid w:val="0038614E"/>
    <w:rsid w:val="00397408"/>
    <w:rsid w:val="003A2CA5"/>
    <w:rsid w:val="003A4318"/>
    <w:rsid w:val="003C0E7A"/>
    <w:rsid w:val="003C7FBD"/>
    <w:rsid w:val="003D204B"/>
    <w:rsid w:val="003E755A"/>
    <w:rsid w:val="00442B96"/>
    <w:rsid w:val="00444F16"/>
    <w:rsid w:val="00450EE6"/>
    <w:rsid w:val="004619D6"/>
    <w:rsid w:val="00463AD6"/>
    <w:rsid w:val="00466E8F"/>
    <w:rsid w:val="00470C5C"/>
    <w:rsid w:val="00472D66"/>
    <w:rsid w:val="004A231D"/>
    <w:rsid w:val="004A3C5B"/>
    <w:rsid w:val="004A7B77"/>
    <w:rsid w:val="004B3586"/>
    <w:rsid w:val="004E3205"/>
    <w:rsid w:val="004F18C2"/>
    <w:rsid w:val="005162C9"/>
    <w:rsid w:val="00525EDD"/>
    <w:rsid w:val="00530BFF"/>
    <w:rsid w:val="00535F6F"/>
    <w:rsid w:val="005367B7"/>
    <w:rsid w:val="00554259"/>
    <w:rsid w:val="00597C3F"/>
    <w:rsid w:val="005B4A2F"/>
    <w:rsid w:val="005C56D7"/>
    <w:rsid w:val="005D295D"/>
    <w:rsid w:val="005E23BA"/>
    <w:rsid w:val="00605667"/>
    <w:rsid w:val="00606383"/>
    <w:rsid w:val="0062693A"/>
    <w:rsid w:val="00636F9F"/>
    <w:rsid w:val="006663C2"/>
    <w:rsid w:val="00677F62"/>
    <w:rsid w:val="0068020C"/>
    <w:rsid w:val="00683BAE"/>
    <w:rsid w:val="006A4340"/>
    <w:rsid w:val="006C34D4"/>
    <w:rsid w:val="006C3F13"/>
    <w:rsid w:val="006C4CCA"/>
    <w:rsid w:val="006C4FB8"/>
    <w:rsid w:val="006C5DBC"/>
    <w:rsid w:val="006D19D9"/>
    <w:rsid w:val="006E631E"/>
    <w:rsid w:val="00710722"/>
    <w:rsid w:val="00713A7E"/>
    <w:rsid w:val="00717E88"/>
    <w:rsid w:val="007245DD"/>
    <w:rsid w:val="00727783"/>
    <w:rsid w:val="00733E68"/>
    <w:rsid w:val="0073477B"/>
    <w:rsid w:val="007431C4"/>
    <w:rsid w:val="00754778"/>
    <w:rsid w:val="00776DB6"/>
    <w:rsid w:val="00791833"/>
    <w:rsid w:val="0079374C"/>
    <w:rsid w:val="007B2EC3"/>
    <w:rsid w:val="007B3B1C"/>
    <w:rsid w:val="007C51E0"/>
    <w:rsid w:val="007D7A05"/>
    <w:rsid w:val="00815625"/>
    <w:rsid w:val="008230E8"/>
    <w:rsid w:val="00845BA1"/>
    <w:rsid w:val="0087636F"/>
    <w:rsid w:val="00882047"/>
    <w:rsid w:val="00882223"/>
    <w:rsid w:val="008827AD"/>
    <w:rsid w:val="008A445D"/>
    <w:rsid w:val="008C2B7F"/>
    <w:rsid w:val="008C3AA2"/>
    <w:rsid w:val="008D3704"/>
    <w:rsid w:val="008D6763"/>
    <w:rsid w:val="008F480A"/>
    <w:rsid w:val="00904F32"/>
    <w:rsid w:val="00914F88"/>
    <w:rsid w:val="00935AF3"/>
    <w:rsid w:val="00936C88"/>
    <w:rsid w:val="00951909"/>
    <w:rsid w:val="00980B77"/>
    <w:rsid w:val="009848C5"/>
    <w:rsid w:val="00991774"/>
    <w:rsid w:val="009C1143"/>
    <w:rsid w:val="009C1CBB"/>
    <w:rsid w:val="009E12F8"/>
    <w:rsid w:val="00A05FF3"/>
    <w:rsid w:val="00A30084"/>
    <w:rsid w:val="00A341E8"/>
    <w:rsid w:val="00A769C3"/>
    <w:rsid w:val="00A82CD2"/>
    <w:rsid w:val="00AD2565"/>
    <w:rsid w:val="00AF40D5"/>
    <w:rsid w:val="00B1365F"/>
    <w:rsid w:val="00B215AB"/>
    <w:rsid w:val="00B33D26"/>
    <w:rsid w:val="00B34C6C"/>
    <w:rsid w:val="00B67EBA"/>
    <w:rsid w:val="00B740A6"/>
    <w:rsid w:val="00B836FA"/>
    <w:rsid w:val="00B90A08"/>
    <w:rsid w:val="00B94F52"/>
    <w:rsid w:val="00BB388D"/>
    <w:rsid w:val="00BC3ED4"/>
    <w:rsid w:val="00BE7F5C"/>
    <w:rsid w:val="00C070B1"/>
    <w:rsid w:val="00C30C65"/>
    <w:rsid w:val="00C34982"/>
    <w:rsid w:val="00C52ACA"/>
    <w:rsid w:val="00C57C4E"/>
    <w:rsid w:val="00C621BB"/>
    <w:rsid w:val="00C71D22"/>
    <w:rsid w:val="00C83321"/>
    <w:rsid w:val="00C86B5C"/>
    <w:rsid w:val="00C90ABC"/>
    <w:rsid w:val="00C90E7C"/>
    <w:rsid w:val="00C911D4"/>
    <w:rsid w:val="00CB40C9"/>
    <w:rsid w:val="00CD0B8D"/>
    <w:rsid w:val="00CE65D9"/>
    <w:rsid w:val="00CF1DEF"/>
    <w:rsid w:val="00CF65C9"/>
    <w:rsid w:val="00D01AD9"/>
    <w:rsid w:val="00D440FE"/>
    <w:rsid w:val="00D47423"/>
    <w:rsid w:val="00D6075F"/>
    <w:rsid w:val="00D61BC0"/>
    <w:rsid w:val="00D76764"/>
    <w:rsid w:val="00D76947"/>
    <w:rsid w:val="00D86192"/>
    <w:rsid w:val="00DB6E07"/>
    <w:rsid w:val="00E037F7"/>
    <w:rsid w:val="00E24674"/>
    <w:rsid w:val="00E2499A"/>
    <w:rsid w:val="00E53706"/>
    <w:rsid w:val="00E5520A"/>
    <w:rsid w:val="00EA346C"/>
    <w:rsid w:val="00EA5973"/>
    <w:rsid w:val="00EA6295"/>
    <w:rsid w:val="00EC2961"/>
    <w:rsid w:val="00EF5F4E"/>
    <w:rsid w:val="00F12561"/>
    <w:rsid w:val="00F225FD"/>
    <w:rsid w:val="00F43FF7"/>
    <w:rsid w:val="00F531A2"/>
    <w:rsid w:val="00F536C8"/>
    <w:rsid w:val="00F5397B"/>
    <w:rsid w:val="00F64A0E"/>
    <w:rsid w:val="00F75435"/>
    <w:rsid w:val="00F87F0A"/>
    <w:rsid w:val="00F90F13"/>
    <w:rsid w:val="00FA7A2C"/>
    <w:rsid w:val="00FA7EC6"/>
    <w:rsid w:val="00FB3322"/>
    <w:rsid w:val="00FC09EC"/>
    <w:rsid w:val="00FC7403"/>
    <w:rsid w:val="00FD2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35A4D"/>
  <w15:docId w15:val="{B840A083-4A4C-4B8F-BBEB-D66FFE5B0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C2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180C2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180C2E"/>
    <w:pPr>
      <w:widowControl w:val="0"/>
      <w:spacing w:after="0" w:line="240" w:lineRule="auto"/>
    </w:pPr>
    <w:rPr>
      <w:rFonts w:ascii="Courier New" w:eastAsia="Times New Roman" w:hAnsi="Courier New" w:cs="Courier New"/>
      <w:color w:val="000000"/>
      <w:sz w:val="20"/>
      <w:szCs w:val="20"/>
      <w:lang w:val="vi-VN" w:eastAsia="vi-VN"/>
    </w:rPr>
  </w:style>
  <w:style w:type="character" w:customStyle="1" w:styleId="CommentTextChar">
    <w:name w:val="Comment Text Char"/>
    <w:basedOn w:val="DefaultParagraphFont"/>
    <w:link w:val="CommentText"/>
    <w:uiPriority w:val="99"/>
    <w:rsid w:val="00180C2E"/>
    <w:rPr>
      <w:rFonts w:ascii="Courier New" w:eastAsia="Times New Roman" w:hAnsi="Courier New" w:cs="Courier New"/>
      <w:color w:val="000000"/>
      <w:sz w:val="20"/>
      <w:szCs w:val="20"/>
      <w:lang w:val="vi-VN" w:eastAsia="vi-VN"/>
    </w:rPr>
  </w:style>
  <w:style w:type="paragraph" w:styleId="NormalWeb">
    <w:name w:val="Normal (Web)"/>
    <w:basedOn w:val="Normal"/>
    <w:uiPriority w:val="99"/>
    <w:unhideWhenUsed/>
    <w:rsid w:val="00180C2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Vnbnnidung">
    <w:name w:val="Văn bản nội dung_"/>
    <w:basedOn w:val="DefaultParagraphFont"/>
    <w:link w:val="Vnbnnidung0"/>
    <w:rsid w:val="00180C2E"/>
    <w:rPr>
      <w:rFonts w:ascii="Times New Roman" w:eastAsia="Times New Roman" w:hAnsi="Times New Roman" w:cs="Times New Roman"/>
      <w:sz w:val="26"/>
      <w:szCs w:val="26"/>
    </w:rPr>
  </w:style>
  <w:style w:type="paragraph" w:customStyle="1" w:styleId="Vnbnnidung0">
    <w:name w:val="Văn bản nội dung"/>
    <w:basedOn w:val="Normal"/>
    <w:link w:val="Vnbnnidung"/>
    <w:rsid w:val="00180C2E"/>
    <w:pPr>
      <w:widowControl w:val="0"/>
      <w:spacing w:after="100" w:line="262" w:lineRule="auto"/>
      <w:ind w:firstLine="20"/>
    </w:pPr>
    <w:rPr>
      <w:rFonts w:ascii="Times New Roman" w:eastAsia="Times New Roman" w:hAnsi="Times New Roman" w:cs="Times New Roman"/>
      <w:sz w:val="26"/>
      <w:szCs w:val="26"/>
      <w:lang w:val="en-GB"/>
    </w:rPr>
  </w:style>
  <w:style w:type="paragraph" w:styleId="Header">
    <w:name w:val="header"/>
    <w:basedOn w:val="Normal"/>
    <w:link w:val="HeaderChar"/>
    <w:uiPriority w:val="99"/>
    <w:unhideWhenUsed/>
    <w:rsid w:val="00466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E8F"/>
    <w:rPr>
      <w:lang w:val="en-US"/>
    </w:rPr>
  </w:style>
  <w:style w:type="paragraph" w:styleId="Footer">
    <w:name w:val="footer"/>
    <w:basedOn w:val="Normal"/>
    <w:link w:val="FooterChar"/>
    <w:uiPriority w:val="99"/>
    <w:unhideWhenUsed/>
    <w:rsid w:val="00466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E8F"/>
    <w:rPr>
      <w:lang w:val="en-US"/>
    </w:rPr>
  </w:style>
  <w:style w:type="character" w:styleId="CommentReference">
    <w:name w:val="annotation reference"/>
    <w:basedOn w:val="DefaultParagraphFont"/>
    <w:uiPriority w:val="99"/>
    <w:semiHidden/>
    <w:unhideWhenUsed/>
    <w:rsid w:val="00C30C65"/>
    <w:rPr>
      <w:sz w:val="16"/>
      <w:szCs w:val="16"/>
    </w:rPr>
  </w:style>
  <w:style w:type="paragraph" w:styleId="CommentSubject">
    <w:name w:val="annotation subject"/>
    <w:basedOn w:val="CommentText"/>
    <w:next w:val="CommentText"/>
    <w:link w:val="CommentSubjectChar"/>
    <w:uiPriority w:val="99"/>
    <w:semiHidden/>
    <w:unhideWhenUsed/>
    <w:rsid w:val="00C30C65"/>
    <w:pPr>
      <w:widowControl/>
      <w:spacing w:after="160"/>
    </w:pPr>
    <w:rPr>
      <w:rFonts w:asciiTheme="minorHAnsi" w:eastAsiaTheme="minorHAnsi" w:hAnsiTheme="minorHAnsi" w:cstheme="minorBidi"/>
      <w:b/>
      <w:bCs/>
      <w:color w:val="auto"/>
      <w:lang w:val="en-US" w:eastAsia="en-US"/>
    </w:rPr>
  </w:style>
  <w:style w:type="character" w:customStyle="1" w:styleId="CommentSubjectChar">
    <w:name w:val="Comment Subject Char"/>
    <w:basedOn w:val="CommentTextChar"/>
    <w:link w:val="CommentSubject"/>
    <w:uiPriority w:val="99"/>
    <w:semiHidden/>
    <w:rsid w:val="00C30C65"/>
    <w:rPr>
      <w:rFonts w:ascii="Courier New" w:eastAsia="Times New Roman" w:hAnsi="Courier New" w:cs="Courier New"/>
      <w:b/>
      <w:bCs/>
      <w:color w:val="000000"/>
      <w:sz w:val="20"/>
      <w:szCs w:val="20"/>
      <w:lang w:val="en-US" w:eastAsia="vi-VN"/>
    </w:rPr>
  </w:style>
  <w:style w:type="paragraph" w:styleId="BalloonText">
    <w:name w:val="Balloon Text"/>
    <w:basedOn w:val="Normal"/>
    <w:link w:val="BalloonTextChar"/>
    <w:uiPriority w:val="99"/>
    <w:semiHidden/>
    <w:unhideWhenUsed/>
    <w:rsid w:val="00C30C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C65"/>
    <w:rPr>
      <w:rFonts w:ascii="Tahoma" w:hAnsi="Tahoma" w:cs="Tahoma"/>
      <w:sz w:val="16"/>
      <w:szCs w:val="16"/>
      <w:lang w:val="en-US"/>
    </w:rPr>
  </w:style>
  <w:style w:type="paragraph" w:styleId="ListParagraph">
    <w:name w:val="List Paragraph"/>
    <w:basedOn w:val="Normal"/>
    <w:uiPriority w:val="34"/>
    <w:qFormat/>
    <w:rsid w:val="009C1143"/>
    <w:pPr>
      <w:ind w:left="720"/>
      <w:contextualSpacing/>
    </w:pPr>
  </w:style>
  <w:style w:type="character" w:styleId="Hyperlink">
    <w:name w:val="Hyperlink"/>
    <w:basedOn w:val="DefaultParagraphFont"/>
    <w:uiPriority w:val="99"/>
    <w:unhideWhenUsed/>
    <w:rsid w:val="00B67EBA"/>
    <w:rPr>
      <w:color w:val="0563C1" w:themeColor="hyperlink"/>
      <w:u w:val="single"/>
    </w:rPr>
  </w:style>
  <w:style w:type="paragraph" w:customStyle="1" w:styleId="textnormal">
    <w:name w:val="text_normal"/>
    <w:basedOn w:val="Normal"/>
    <w:rsid w:val="00B215AB"/>
    <w:pPr>
      <w:spacing w:before="120" w:after="120"/>
      <w:ind w:firstLine="720"/>
      <w:jc w:val="both"/>
    </w:pPr>
    <w:rPr>
      <w:rFonts w:ascii="Times New Roman" w:eastAsia="Times New Roman" w:hAnsi="Times New Roman" w:cs="Times New Roman"/>
      <w:sz w:val="26"/>
      <w:szCs w:val="26"/>
      <w:lang w:val="en" w:eastAsia="zh-CN"/>
    </w:rPr>
  </w:style>
  <w:style w:type="character" w:styleId="Strong">
    <w:name w:val="Strong"/>
    <w:basedOn w:val="DefaultParagraphFont"/>
    <w:uiPriority w:val="22"/>
    <w:qFormat/>
    <w:rsid w:val="00EF5F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642043">
      <w:bodyDiv w:val="1"/>
      <w:marLeft w:val="0"/>
      <w:marRight w:val="0"/>
      <w:marTop w:val="0"/>
      <w:marBottom w:val="0"/>
      <w:divBdr>
        <w:top w:val="none" w:sz="0" w:space="0" w:color="auto"/>
        <w:left w:val="none" w:sz="0" w:space="0" w:color="auto"/>
        <w:bottom w:val="none" w:sz="0" w:space="0" w:color="auto"/>
        <w:right w:val="none" w:sz="0" w:space="0" w:color="auto"/>
      </w:divBdr>
    </w:div>
    <w:div w:id="624238752">
      <w:bodyDiv w:val="1"/>
      <w:marLeft w:val="0"/>
      <w:marRight w:val="0"/>
      <w:marTop w:val="0"/>
      <w:marBottom w:val="0"/>
      <w:divBdr>
        <w:top w:val="none" w:sz="0" w:space="0" w:color="auto"/>
        <w:left w:val="none" w:sz="0" w:space="0" w:color="auto"/>
        <w:bottom w:val="none" w:sz="0" w:space="0" w:color="auto"/>
        <w:right w:val="none" w:sz="0" w:space="0" w:color="auto"/>
      </w:divBdr>
    </w:div>
    <w:div w:id="866910653">
      <w:bodyDiv w:val="1"/>
      <w:marLeft w:val="0"/>
      <w:marRight w:val="0"/>
      <w:marTop w:val="0"/>
      <w:marBottom w:val="0"/>
      <w:divBdr>
        <w:top w:val="none" w:sz="0" w:space="0" w:color="auto"/>
        <w:left w:val="none" w:sz="0" w:space="0" w:color="auto"/>
        <w:bottom w:val="none" w:sz="0" w:space="0" w:color="auto"/>
        <w:right w:val="none" w:sz="0" w:space="0" w:color="auto"/>
      </w:divBdr>
    </w:div>
    <w:div w:id="1023820464">
      <w:bodyDiv w:val="1"/>
      <w:marLeft w:val="0"/>
      <w:marRight w:val="0"/>
      <w:marTop w:val="0"/>
      <w:marBottom w:val="0"/>
      <w:divBdr>
        <w:top w:val="none" w:sz="0" w:space="0" w:color="auto"/>
        <w:left w:val="none" w:sz="0" w:space="0" w:color="auto"/>
        <w:bottom w:val="none" w:sz="0" w:space="0" w:color="auto"/>
        <w:right w:val="none" w:sz="0" w:space="0" w:color="auto"/>
      </w:divBdr>
    </w:div>
    <w:div w:id="1403990327">
      <w:bodyDiv w:val="1"/>
      <w:marLeft w:val="0"/>
      <w:marRight w:val="0"/>
      <w:marTop w:val="0"/>
      <w:marBottom w:val="0"/>
      <w:divBdr>
        <w:top w:val="none" w:sz="0" w:space="0" w:color="auto"/>
        <w:left w:val="none" w:sz="0" w:space="0" w:color="auto"/>
        <w:bottom w:val="none" w:sz="0" w:space="0" w:color="auto"/>
        <w:right w:val="none" w:sz="0" w:space="0" w:color="auto"/>
      </w:divBdr>
    </w:div>
    <w:div w:id="1603757878">
      <w:bodyDiv w:val="1"/>
      <w:marLeft w:val="0"/>
      <w:marRight w:val="0"/>
      <w:marTop w:val="0"/>
      <w:marBottom w:val="0"/>
      <w:divBdr>
        <w:top w:val="none" w:sz="0" w:space="0" w:color="auto"/>
        <w:left w:val="none" w:sz="0" w:space="0" w:color="auto"/>
        <w:bottom w:val="none" w:sz="0" w:space="0" w:color="auto"/>
        <w:right w:val="none" w:sz="0" w:space="0" w:color="auto"/>
      </w:divBdr>
    </w:div>
    <w:div w:id="192364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DB2BC-C07F-44B9-B9EC-216764408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1844</Words>
  <Characters>10511</Characters>
  <Application>Microsoft Office Word</Application>
  <DocSecurity>0</DocSecurity>
  <Lines>87</Lines>
  <Paragraphs>24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 Dinah</cp:lastModifiedBy>
  <cp:revision>22</cp:revision>
  <dcterms:created xsi:type="dcterms:W3CDTF">2026-08-28T08:59:00Z</dcterms:created>
  <dcterms:modified xsi:type="dcterms:W3CDTF">2026-09-05T14:05:00Z</dcterms:modified>
</cp:coreProperties>
</file>