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498" w:type="dxa"/>
        <w:tblInd w:w="-176" w:type="dxa"/>
        <w:tblLook w:val="04A0" w:firstRow="1" w:lastRow="0" w:firstColumn="1" w:lastColumn="0" w:noHBand="0" w:noVBand="1"/>
      </w:tblPr>
      <w:tblGrid>
        <w:gridCol w:w="3828"/>
        <w:gridCol w:w="5670"/>
      </w:tblGrid>
      <w:tr w:rsidR="006172DE" w:rsidRPr="006172DE" w14:paraId="428A1924" w14:textId="77777777" w:rsidTr="006172DE">
        <w:tc>
          <w:tcPr>
            <w:tcW w:w="3828" w:type="dxa"/>
            <w:tcBorders>
              <w:top w:val="nil"/>
              <w:left w:val="nil"/>
              <w:bottom w:val="nil"/>
              <w:right w:val="nil"/>
            </w:tcBorders>
            <w:hideMark/>
          </w:tcPr>
          <w:p w14:paraId="01C85062" w14:textId="77777777" w:rsidR="006172DE" w:rsidRPr="006172DE" w:rsidRDefault="006172DE" w:rsidP="00F21CA6">
            <w:pPr>
              <w:spacing w:line="257" w:lineRule="auto"/>
              <w:jc w:val="center"/>
              <w:rPr>
                <w:rFonts w:eastAsia="Calibri"/>
                <w:b/>
                <w:bCs/>
                <w:color w:val="000000"/>
                <w:sz w:val="26"/>
                <w:szCs w:val="26"/>
              </w:rPr>
            </w:pPr>
            <w:r w:rsidRPr="006172DE">
              <w:rPr>
                <w:rFonts w:eastAsia="Calibri"/>
                <w:b/>
                <w:bCs/>
                <w:color w:val="000000"/>
                <w:sz w:val="26"/>
                <w:szCs w:val="26"/>
              </w:rPr>
              <w:t>HỘI ĐỒNG NHÂN DÂN</w:t>
            </w:r>
          </w:p>
          <w:p w14:paraId="7CC0612B" w14:textId="77777777" w:rsidR="006172DE" w:rsidRPr="006172DE" w:rsidRDefault="00F21CA6" w:rsidP="00F21CA6">
            <w:pPr>
              <w:spacing w:line="257" w:lineRule="auto"/>
              <w:jc w:val="center"/>
              <w:rPr>
                <w:rFonts w:eastAsia="Calibri"/>
                <w:b/>
                <w:bCs/>
                <w:color w:val="000000"/>
                <w:sz w:val="26"/>
                <w:szCs w:val="26"/>
              </w:rPr>
            </w:pPr>
            <w:r>
              <w:rPr>
                <w:rFonts w:eastAsia="Calibri"/>
                <w:b/>
                <w:bCs/>
                <w:noProof/>
                <w:color w:val="000000"/>
                <w:sz w:val="26"/>
                <w:szCs w:val="26"/>
              </w:rPr>
              <mc:AlternateContent>
                <mc:Choice Requires="wps">
                  <w:drawing>
                    <wp:anchor distT="0" distB="0" distL="114300" distR="114300" simplePos="0" relativeHeight="251660288" behindDoc="0" locked="0" layoutInCell="1" allowOverlap="1" wp14:anchorId="4FE27987" wp14:editId="3E5D1067">
                      <wp:simplePos x="0" y="0"/>
                      <wp:positionH relativeFrom="column">
                        <wp:posOffset>416891</wp:posOffset>
                      </wp:positionH>
                      <wp:positionV relativeFrom="paragraph">
                        <wp:posOffset>213415</wp:posOffset>
                      </wp:positionV>
                      <wp:extent cx="1423284" cy="0"/>
                      <wp:effectExtent l="0" t="0" r="24765" b="19050"/>
                      <wp:wrapNone/>
                      <wp:docPr id="2" name="Straight Connector 2"/>
                      <wp:cNvGraphicFramePr/>
                      <a:graphic xmlns:a="http://schemas.openxmlformats.org/drawingml/2006/main">
                        <a:graphicData uri="http://schemas.microsoft.com/office/word/2010/wordprocessingShape">
                          <wps:wsp>
                            <wps:cNvCnPr/>
                            <wps:spPr>
                              <a:xfrm flipV="1">
                                <a:off x="0" y="0"/>
                                <a:ext cx="142328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87A60"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5pt,16.8pt" to="144.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" strokecolor="#5b9bd5 [3204]" strokeweight=".5pt">
                      <v:stroke joinstyle="miter"/>
                    </v:line>
                  </w:pict>
                </mc:Fallback>
              </mc:AlternateContent>
            </w:r>
            <w:r w:rsidR="006172DE" w:rsidRPr="006172DE">
              <w:rPr>
                <w:rFonts w:eastAsia="Calibri"/>
                <w:b/>
                <w:bCs/>
                <w:color w:val="000000"/>
                <w:sz w:val="26"/>
                <w:szCs w:val="26"/>
              </w:rPr>
              <w:t>THÀNH PHỐ</w:t>
            </w:r>
            <w:r>
              <w:rPr>
                <w:rFonts w:eastAsia="Calibri"/>
                <w:b/>
                <w:bCs/>
                <w:color w:val="000000"/>
                <w:sz w:val="26"/>
                <w:szCs w:val="26"/>
              </w:rPr>
              <w:t xml:space="preserve"> HỒ CHÍ MINH</w:t>
            </w:r>
          </w:p>
        </w:tc>
        <w:tc>
          <w:tcPr>
            <w:tcW w:w="5670" w:type="dxa"/>
            <w:tcBorders>
              <w:top w:val="nil"/>
              <w:left w:val="nil"/>
              <w:bottom w:val="nil"/>
              <w:right w:val="nil"/>
            </w:tcBorders>
            <w:hideMark/>
          </w:tcPr>
          <w:p w14:paraId="7B5C96D8" w14:textId="77777777" w:rsidR="006172DE" w:rsidRPr="006172DE" w:rsidRDefault="006172DE" w:rsidP="00F21CA6">
            <w:pPr>
              <w:spacing w:line="257" w:lineRule="auto"/>
              <w:jc w:val="center"/>
              <w:rPr>
                <w:rFonts w:eastAsia="Calibri"/>
                <w:b/>
                <w:bCs/>
                <w:color w:val="000000"/>
                <w:sz w:val="26"/>
                <w:szCs w:val="26"/>
              </w:rPr>
            </w:pPr>
            <w:r w:rsidRPr="006172DE">
              <w:rPr>
                <w:rFonts w:eastAsia="Calibri"/>
                <w:b/>
                <w:bCs/>
                <w:color w:val="000000"/>
                <w:sz w:val="26"/>
                <w:szCs w:val="26"/>
              </w:rPr>
              <w:t>CỘNG HÒA XÃ HỘI CHỦ NGHĨA VIỆT NAM</w:t>
            </w:r>
          </w:p>
          <w:p w14:paraId="2A13E6B7" w14:textId="77777777" w:rsidR="006172DE" w:rsidRPr="00F21CA6" w:rsidRDefault="006172DE" w:rsidP="00F21CA6">
            <w:pPr>
              <w:spacing w:line="257" w:lineRule="auto"/>
              <w:jc w:val="center"/>
              <w:rPr>
                <w:rFonts w:eastAsia="Calibri"/>
                <w:b/>
                <w:bCs/>
                <w:color w:val="000000"/>
                <w:sz w:val="26"/>
                <w:szCs w:val="26"/>
              </w:rPr>
            </w:pPr>
            <w:r w:rsidRPr="00F21CA6">
              <w:rPr>
                <w:rFonts w:eastAsia="Calibri"/>
                <w:b/>
                <w:bCs/>
                <w:color w:val="000000"/>
                <w:sz w:val="26"/>
                <w:szCs w:val="26"/>
              </w:rPr>
              <w:t>Độc lập - Tự do - Hạnh phúc</w:t>
            </w:r>
          </w:p>
          <w:p w14:paraId="5886B2E6" w14:textId="77777777" w:rsidR="006172DE" w:rsidRPr="006172DE" w:rsidRDefault="00F21CA6" w:rsidP="006172DE">
            <w:pPr>
              <w:spacing w:beforeAutospacing="1" w:line="256" w:lineRule="auto"/>
              <w:rPr>
                <w:rFonts w:eastAsia="Calibri"/>
                <w:b/>
                <w:bCs/>
                <w:color w:val="000000"/>
                <w:sz w:val="26"/>
                <w:szCs w:val="26"/>
              </w:rPr>
            </w:pPr>
            <w:r>
              <w:rPr>
                <w:rFonts w:eastAsia="Calibri"/>
                <w:b/>
                <w:bCs/>
                <w:noProof/>
                <w:color w:val="000000"/>
                <w:sz w:val="26"/>
                <w:szCs w:val="26"/>
              </w:rPr>
              <mc:AlternateContent>
                <mc:Choice Requires="wps">
                  <w:drawing>
                    <wp:anchor distT="0" distB="0" distL="114300" distR="114300" simplePos="0" relativeHeight="251659264" behindDoc="0" locked="0" layoutInCell="1" allowOverlap="1" wp14:anchorId="4EFE14AA" wp14:editId="046BA1B7">
                      <wp:simplePos x="0" y="0"/>
                      <wp:positionH relativeFrom="column">
                        <wp:posOffset>761117</wp:posOffset>
                      </wp:positionH>
                      <wp:positionV relativeFrom="paragraph">
                        <wp:posOffset>10215</wp:posOffset>
                      </wp:positionV>
                      <wp:extent cx="1916071" cy="332"/>
                      <wp:effectExtent l="0" t="0" r="27305" b="19050"/>
                      <wp:wrapNone/>
                      <wp:docPr id="1" name="Straight Connector 1"/>
                      <wp:cNvGraphicFramePr/>
                      <a:graphic xmlns:a="http://schemas.openxmlformats.org/drawingml/2006/main">
                        <a:graphicData uri="http://schemas.microsoft.com/office/word/2010/wordprocessingShape">
                          <wps:wsp>
                            <wps:cNvCnPr/>
                            <wps:spPr>
                              <a:xfrm flipV="1">
                                <a:off x="0" y="0"/>
                                <a:ext cx="1916071" cy="3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0A92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8pt" to="210.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" strokecolor="black [3200]" strokeweight=".5pt">
                      <v:stroke joinstyle="miter"/>
                    </v:line>
                  </w:pict>
                </mc:Fallback>
              </mc:AlternateContent>
            </w:r>
            <w:r w:rsidR="006172DE" w:rsidRPr="006172DE">
              <w:rPr>
                <w:rFonts w:eastAsia="Calibri"/>
                <w:b/>
                <w:bCs/>
                <w:color w:val="000000"/>
                <w:sz w:val="26"/>
                <w:szCs w:val="26"/>
              </w:rPr>
              <w:t xml:space="preserve"> </w:t>
            </w:r>
          </w:p>
        </w:tc>
      </w:tr>
      <w:tr w:rsidR="006172DE" w:rsidRPr="006172DE" w14:paraId="7CDD6D11" w14:textId="77777777" w:rsidTr="006172DE">
        <w:tc>
          <w:tcPr>
            <w:tcW w:w="3828" w:type="dxa"/>
            <w:tcBorders>
              <w:top w:val="nil"/>
              <w:left w:val="nil"/>
              <w:bottom w:val="nil"/>
              <w:right w:val="nil"/>
            </w:tcBorders>
            <w:hideMark/>
          </w:tcPr>
          <w:p w14:paraId="46F35005" w14:textId="77777777" w:rsidR="006172DE" w:rsidRPr="00F21CA6" w:rsidRDefault="006172DE" w:rsidP="006172DE">
            <w:pPr>
              <w:spacing w:before="100" w:beforeAutospacing="1" w:line="256" w:lineRule="auto"/>
              <w:jc w:val="center"/>
              <w:rPr>
                <w:rFonts w:eastAsia="Calibri"/>
                <w:color w:val="000000"/>
                <w:sz w:val="24"/>
                <w:szCs w:val="24"/>
              </w:rPr>
            </w:pPr>
            <w:r w:rsidRPr="00F21CA6">
              <w:rPr>
                <w:rFonts w:eastAsia="Calibri"/>
                <w:color w:val="000000"/>
                <w:sz w:val="24"/>
                <w:szCs w:val="24"/>
              </w:rPr>
              <w:t>Số</w:t>
            </w:r>
            <w:r w:rsidR="00F21CA6" w:rsidRPr="00F21CA6">
              <w:rPr>
                <w:rFonts w:eastAsia="Calibri"/>
                <w:color w:val="000000"/>
                <w:sz w:val="24"/>
                <w:szCs w:val="24"/>
              </w:rPr>
              <w:t xml:space="preserve">:           </w:t>
            </w:r>
            <w:r w:rsidRPr="00F21CA6">
              <w:rPr>
                <w:rFonts w:eastAsia="Calibri"/>
                <w:color w:val="000000"/>
                <w:sz w:val="24"/>
                <w:szCs w:val="24"/>
              </w:rPr>
              <w:t>/2026/NQ-HĐND</w:t>
            </w:r>
          </w:p>
        </w:tc>
        <w:tc>
          <w:tcPr>
            <w:tcW w:w="5670" w:type="dxa"/>
            <w:tcBorders>
              <w:top w:val="nil"/>
              <w:left w:val="nil"/>
              <w:bottom w:val="nil"/>
              <w:right w:val="nil"/>
            </w:tcBorders>
            <w:hideMark/>
          </w:tcPr>
          <w:p w14:paraId="7F51B6C4" w14:textId="0F9092B7" w:rsidR="006172DE" w:rsidRPr="00F21CA6" w:rsidRDefault="00F21CA6" w:rsidP="006172DE">
            <w:pPr>
              <w:spacing w:before="100" w:beforeAutospacing="1" w:line="256" w:lineRule="auto"/>
              <w:jc w:val="center"/>
              <w:rPr>
                <w:rFonts w:eastAsia="Calibri"/>
                <w:b/>
                <w:color w:val="000000"/>
                <w:sz w:val="24"/>
                <w:szCs w:val="24"/>
              </w:rPr>
            </w:pPr>
            <w:r w:rsidRPr="00F21CA6">
              <w:rPr>
                <w:rFonts w:eastAsia="Calibri"/>
                <w:i/>
                <w:color w:val="000000"/>
                <w:sz w:val="24"/>
                <w:szCs w:val="24"/>
              </w:rPr>
              <w:t>Thành phố Hồ Chí Minh</w:t>
            </w:r>
            <w:r w:rsidR="006172DE" w:rsidRPr="00F21CA6">
              <w:rPr>
                <w:rFonts w:eastAsia="Calibri"/>
                <w:i/>
                <w:color w:val="000000"/>
                <w:sz w:val="24"/>
                <w:szCs w:val="24"/>
              </w:rPr>
              <w:t xml:space="preserve">, ngày </w:t>
            </w:r>
            <w:r w:rsidR="00D1009D">
              <w:rPr>
                <w:rFonts w:eastAsia="Calibri"/>
                <w:i/>
                <w:color w:val="000000"/>
                <w:sz w:val="24"/>
                <w:szCs w:val="24"/>
              </w:rPr>
              <w:t xml:space="preserve">     </w:t>
            </w:r>
            <w:r w:rsidR="006172DE" w:rsidRPr="00F21CA6">
              <w:rPr>
                <w:rFonts w:eastAsia="Calibri"/>
                <w:i/>
                <w:color w:val="000000"/>
                <w:sz w:val="24"/>
                <w:szCs w:val="24"/>
              </w:rPr>
              <w:t xml:space="preserve"> tháng </w:t>
            </w:r>
            <w:r w:rsidR="00D1009D">
              <w:rPr>
                <w:rFonts w:eastAsia="Calibri"/>
                <w:i/>
                <w:color w:val="000000"/>
                <w:sz w:val="24"/>
                <w:szCs w:val="24"/>
              </w:rPr>
              <w:t xml:space="preserve">     </w:t>
            </w:r>
            <w:r w:rsidR="006172DE" w:rsidRPr="00F21CA6">
              <w:rPr>
                <w:rFonts w:eastAsia="Calibri"/>
                <w:i/>
                <w:color w:val="000000"/>
                <w:sz w:val="24"/>
                <w:szCs w:val="24"/>
              </w:rPr>
              <w:t xml:space="preserve"> năm 2026</w:t>
            </w:r>
          </w:p>
        </w:tc>
      </w:tr>
    </w:tbl>
    <w:p w14:paraId="55AE2CB8" w14:textId="36A2B852" w:rsidR="006172DE" w:rsidRPr="006172DE" w:rsidRDefault="00606BB2" w:rsidP="00606BB2">
      <w:pPr>
        <w:spacing w:before="60" w:after="0" w:line="256" w:lineRule="auto"/>
        <w:rPr>
          <w:rFonts w:eastAsia="Times New Roman" w:cs="Times New Roman"/>
          <w:b/>
          <w:bCs/>
          <w:color w:val="000000"/>
          <w:szCs w:val="28"/>
        </w:rPr>
      </w:pPr>
      <w:r>
        <w:rPr>
          <w:rFonts w:eastAsia="Times New Roman" w:cs="Times New Roman"/>
          <w:b/>
          <w:bCs/>
          <w:color w:val="000000"/>
          <w:szCs w:val="28"/>
        </w:rPr>
        <w:t xml:space="preserve">                  (Dự thảo)</w:t>
      </w:r>
      <w:r w:rsidR="006172DE" w:rsidRPr="006172DE">
        <w:rPr>
          <w:rFonts w:eastAsia="Times New Roman" w:cs="Times New Roman"/>
          <w:b/>
          <w:bCs/>
          <w:color w:val="000000"/>
          <w:szCs w:val="28"/>
        </w:rPr>
        <w:t xml:space="preserve"> </w:t>
      </w:r>
    </w:p>
    <w:p w14:paraId="15F67F50" w14:textId="77777777" w:rsidR="006172DE" w:rsidRPr="006172DE" w:rsidRDefault="006172DE" w:rsidP="00F21CA6">
      <w:pPr>
        <w:spacing w:after="0" w:line="257" w:lineRule="auto"/>
        <w:jc w:val="center"/>
        <w:rPr>
          <w:rFonts w:eastAsia="Times New Roman" w:cs="Times New Roman"/>
          <w:color w:val="000000"/>
          <w:szCs w:val="28"/>
        </w:rPr>
      </w:pPr>
      <w:r w:rsidRPr="006172DE">
        <w:rPr>
          <w:rFonts w:eastAsia="Times New Roman" w:cs="Times New Roman"/>
          <w:b/>
          <w:bCs/>
          <w:color w:val="000000"/>
          <w:szCs w:val="28"/>
        </w:rPr>
        <w:t>NGHỊ QUYẾT</w:t>
      </w:r>
    </w:p>
    <w:p w14:paraId="2C7EEC31" w14:textId="63C229BB" w:rsidR="006172DE" w:rsidRPr="006172DE" w:rsidRDefault="00B76BA1" w:rsidP="00F21CA6">
      <w:pPr>
        <w:spacing w:after="0" w:line="257" w:lineRule="auto"/>
        <w:jc w:val="center"/>
        <w:rPr>
          <w:rFonts w:eastAsia="Times New Roman" w:cs="Times New Roman"/>
          <w:b/>
          <w:bCs/>
          <w:color w:val="000000"/>
          <w:szCs w:val="28"/>
        </w:rPr>
      </w:pPr>
      <w:bookmarkStart w:id="0" w:name="_Hlk238391752"/>
      <w:r w:rsidRPr="006172DE">
        <w:rPr>
          <w:rFonts w:eastAsia="Times New Roman" w:cs="Times New Roman"/>
          <w:b/>
          <w:bCs/>
          <w:color w:val="000000"/>
          <w:szCs w:val="28"/>
        </w:rPr>
        <w:t xml:space="preserve"> QUY ĐỊNH CHÍNH SÁCH KHUYẾN KH</w:t>
      </w:r>
      <w:r>
        <w:rPr>
          <w:rFonts w:eastAsia="Times New Roman" w:cs="Times New Roman"/>
          <w:b/>
          <w:bCs/>
          <w:color w:val="000000"/>
          <w:szCs w:val="28"/>
        </w:rPr>
        <w:t>ÍCH, HỖ TRỢ TỔ CHỨC,</w:t>
      </w:r>
      <w:r>
        <w:rPr>
          <w:rFonts w:eastAsia="Times New Roman" w:cs="Times New Roman"/>
          <w:b/>
          <w:bCs/>
          <w:color w:val="000000"/>
          <w:szCs w:val="28"/>
        </w:rPr>
        <w:br/>
      </w:r>
      <w:r w:rsidRPr="00366049">
        <w:rPr>
          <w:rFonts w:eastAsia="Times New Roman" w:cs="Times New Roman"/>
          <w:b/>
          <w:bCs/>
          <w:color w:val="000000" w:themeColor="text1"/>
          <w:szCs w:val="28"/>
        </w:rPr>
        <w:t xml:space="preserve">CÁ NHÂN </w:t>
      </w:r>
      <w:r>
        <w:rPr>
          <w:rFonts w:eastAsia="Times New Roman" w:cs="Times New Roman"/>
          <w:b/>
          <w:bCs/>
          <w:color w:val="000000"/>
          <w:szCs w:val="28"/>
        </w:rPr>
        <w:t>TÔN</w:t>
      </w:r>
      <w:r w:rsidRPr="006172DE">
        <w:rPr>
          <w:rFonts w:eastAsia="Times New Roman" w:cs="Times New Roman"/>
          <w:b/>
          <w:bCs/>
          <w:color w:val="000000"/>
          <w:szCs w:val="28"/>
        </w:rPr>
        <w:t xml:space="preserve"> TẠO,</w:t>
      </w:r>
      <w:r>
        <w:rPr>
          <w:rFonts w:eastAsia="Times New Roman" w:cs="Times New Roman"/>
          <w:b/>
          <w:bCs/>
          <w:color w:val="000000"/>
          <w:szCs w:val="28"/>
        </w:rPr>
        <w:t xml:space="preserve"> </w:t>
      </w:r>
      <w:r w:rsidRPr="006172DE">
        <w:rPr>
          <w:rFonts w:eastAsia="Times New Roman" w:cs="Times New Roman"/>
          <w:b/>
          <w:bCs/>
          <w:color w:val="000000"/>
          <w:szCs w:val="28"/>
        </w:rPr>
        <w:t xml:space="preserve">BẢO VỆ </w:t>
      </w:r>
      <w:r w:rsidRPr="00366049">
        <w:rPr>
          <w:rFonts w:eastAsia="Times New Roman" w:cs="Times New Roman"/>
          <w:b/>
          <w:bCs/>
          <w:color w:val="000000" w:themeColor="text1"/>
          <w:szCs w:val="28"/>
        </w:rPr>
        <w:t xml:space="preserve">VÀ PHÁT HUY </w:t>
      </w:r>
      <w:r w:rsidRPr="006172DE">
        <w:rPr>
          <w:rFonts w:eastAsia="Times New Roman" w:cs="Times New Roman"/>
          <w:b/>
          <w:bCs/>
          <w:color w:val="000000"/>
          <w:szCs w:val="28"/>
        </w:rPr>
        <w:t>KHU VỰC CÓ GIÁ TRỊ VĂN HÓA, LỊCH SỬ, CÔNG TRÌNH KIẾN TRÚC CÓ GIÁ TRỊ</w:t>
      </w:r>
      <w:r>
        <w:rPr>
          <w:rFonts w:eastAsia="Times New Roman" w:cs="Times New Roman"/>
          <w:b/>
          <w:bCs/>
          <w:color w:val="000000"/>
          <w:szCs w:val="28"/>
        </w:rPr>
        <w:t xml:space="preserve"> </w:t>
      </w:r>
      <w:r>
        <w:rPr>
          <w:rFonts w:eastAsia="Times New Roman" w:cs="Times New Roman"/>
          <w:b/>
          <w:bCs/>
          <w:color w:val="000000"/>
          <w:szCs w:val="28"/>
        </w:rPr>
        <w:br/>
        <w:t>TRÊN ĐỊA BÀN THÀNH PHỐ HỒ CHÍ MINH</w:t>
      </w:r>
    </w:p>
    <w:bookmarkEnd w:id="0"/>
    <w:p w14:paraId="1C37DC42" w14:textId="4AF5623A" w:rsidR="006172DE" w:rsidRPr="006172DE" w:rsidRDefault="006172DE" w:rsidP="00F21CA6">
      <w:pPr>
        <w:spacing w:after="0" w:line="256" w:lineRule="auto"/>
        <w:jc w:val="center"/>
        <w:rPr>
          <w:rFonts w:eastAsia="Times New Roman" w:cs="Times New Roman"/>
          <w:i/>
          <w:iCs/>
          <w:color w:val="000000"/>
          <w:szCs w:val="28"/>
        </w:rPr>
      </w:pPr>
      <w:r w:rsidRPr="006172DE">
        <w:rPr>
          <w:rFonts w:eastAsia="Times New Roman" w:cs="Times New Roman"/>
          <w:i/>
          <w:iCs/>
          <w:color w:val="000000"/>
          <w:szCs w:val="28"/>
        </w:rPr>
        <w:t>(</w:t>
      </w:r>
      <w:r w:rsidR="00285C35">
        <w:rPr>
          <w:rFonts w:eastAsia="Times New Roman" w:cs="Times New Roman"/>
          <w:i/>
          <w:iCs/>
          <w:color w:val="000000"/>
          <w:szCs w:val="28"/>
        </w:rPr>
        <w:t>thực hiện điểm a, khoản 1 Điều 2</w:t>
      </w:r>
      <w:r w:rsidR="00B76BA1">
        <w:rPr>
          <w:rFonts w:eastAsia="Times New Roman" w:cs="Times New Roman"/>
          <w:i/>
          <w:iCs/>
          <w:color w:val="000000"/>
          <w:szCs w:val="28"/>
        </w:rPr>
        <w:t>6</w:t>
      </w:r>
      <w:r w:rsidR="00285C35">
        <w:rPr>
          <w:rFonts w:eastAsia="Times New Roman" w:cs="Times New Roman"/>
          <w:i/>
          <w:iCs/>
          <w:color w:val="000000"/>
          <w:szCs w:val="28"/>
        </w:rPr>
        <w:t xml:space="preserve"> Luật Phát triển đô thị</w:t>
      </w:r>
      <w:r w:rsidRPr="006172DE">
        <w:rPr>
          <w:rFonts w:eastAsia="Times New Roman" w:cs="Times New Roman"/>
          <w:i/>
          <w:iCs/>
          <w:color w:val="000000"/>
          <w:szCs w:val="28"/>
        </w:rPr>
        <w:t>)</w:t>
      </w:r>
    </w:p>
    <w:p w14:paraId="26099C41" w14:textId="77777777" w:rsidR="006172DE" w:rsidRPr="006172DE" w:rsidRDefault="006172DE" w:rsidP="006172DE">
      <w:pPr>
        <w:spacing w:before="60" w:after="60" w:line="252" w:lineRule="auto"/>
        <w:ind w:firstLine="709"/>
        <w:jc w:val="center"/>
        <w:rPr>
          <w:rFonts w:eastAsia="Times New Roman" w:cs="Times New Roman"/>
          <w:b/>
          <w:bCs/>
          <w:color w:val="000000"/>
          <w:szCs w:val="28"/>
        </w:rPr>
      </w:pPr>
      <w:r w:rsidRPr="006172DE">
        <w:rPr>
          <w:rFonts w:eastAsia="Times New Roman" w:cs="Times New Roman"/>
          <w:b/>
          <w:bCs/>
          <w:color w:val="000000"/>
          <w:szCs w:val="28"/>
        </w:rPr>
        <w:t xml:space="preserve"> </w:t>
      </w:r>
    </w:p>
    <w:p w14:paraId="59BC4001" w14:textId="77777777" w:rsidR="006172DE" w:rsidRPr="00E24E23" w:rsidRDefault="006172DE" w:rsidP="00E24E23">
      <w:pPr>
        <w:spacing w:before="120" w:after="120" w:line="264" w:lineRule="auto"/>
        <w:ind w:firstLine="567"/>
        <w:jc w:val="both"/>
        <w:rPr>
          <w:rFonts w:eastAsia="Times New Roman" w:cs="Times New Roman"/>
          <w:i/>
          <w:iCs/>
          <w:color w:val="000000"/>
          <w:szCs w:val="28"/>
        </w:rPr>
      </w:pPr>
      <w:r w:rsidRPr="00E24E23">
        <w:rPr>
          <w:rFonts w:eastAsia="Times New Roman" w:cs="Times New Roman"/>
          <w:i/>
          <w:iCs/>
          <w:color w:val="000000"/>
          <w:szCs w:val="28"/>
        </w:rPr>
        <w:t>Căn cứ Luật Tổ chức chính quyền địa phương số 72/2025/QH15;</w:t>
      </w:r>
    </w:p>
    <w:p w14:paraId="25F050C3" w14:textId="3267477B" w:rsidR="006172DE" w:rsidRPr="00E24E23" w:rsidRDefault="00F21CA6" w:rsidP="00E24E23">
      <w:pPr>
        <w:spacing w:before="120" w:after="120" w:line="264" w:lineRule="auto"/>
        <w:ind w:firstLine="567"/>
        <w:jc w:val="both"/>
        <w:rPr>
          <w:rFonts w:eastAsia="Times New Roman" w:cs="Times New Roman"/>
          <w:i/>
          <w:iCs/>
          <w:color w:val="000000"/>
          <w:szCs w:val="28"/>
        </w:rPr>
      </w:pPr>
      <w:r w:rsidRPr="00E24E23">
        <w:rPr>
          <w:rFonts w:eastAsia="Times New Roman" w:cs="Times New Roman"/>
          <w:i/>
          <w:iCs/>
          <w:color w:val="000000"/>
          <w:szCs w:val="28"/>
        </w:rPr>
        <w:t>Căn cứ Luật Phát triển đ</w:t>
      </w:r>
      <w:r w:rsidR="005D2B29">
        <w:rPr>
          <w:rFonts w:eastAsia="Times New Roman" w:cs="Times New Roman"/>
          <w:i/>
          <w:iCs/>
          <w:color w:val="000000"/>
          <w:szCs w:val="28"/>
        </w:rPr>
        <w:t>ô</w:t>
      </w:r>
      <w:r w:rsidRPr="00E24E23">
        <w:rPr>
          <w:rFonts w:eastAsia="Times New Roman" w:cs="Times New Roman"/>
          <w:i/>
          <w:iCs/>
          <w:color w:val="000000"/>
          <w:szCs w:val="28"/>
        </w:rPr>
        <w:t xml:space="preserve"> thị</w:t>
      </w:r>
      <w:r w:rsidR="006172DE" w:rsidRPr="00E24E23">
        <w:rPr>
          <w:rFonts w:eastAsia="Times New Roman" w:cs="Times New Roman"/>
          <w:i/>
          <w:iCs/>
          <w:color w:val="000000"/>
          <w:szCs w:val="28"/>
        </w:rPr>
        <w:t xml:space="preserve"> số </w:t>
      </w:r>
      <w:r w:rsidR="00FD7D47" w:rsidRPr="00E24E23">
        <w:rPr>
          <w:rFonts w:eastAsia="Times New Roman" w:cs="Times New Roman"/>
          <w:i/>
          <w:iCs/>
          <w:color w:val="000000"/>
          <w:szCs w:val="28"/>
        </w:rPr>
        <w:t xml:space="preserve">    /2026/QH…</w:t>
      </w:r>
      <w:r w:rsidR="006172DE" w:rsidRPr="00E24E23">
        <w:rPr>
          <w:rFonts w:eastAsia="Times New Roman" w:cs="Times New Roman"/>
          <w:i/>
          <w:iCs/>
          <w:color w:val="000000"/>
          <w:szCs w:val="28"/>
        </w:rPr>
        <w:t>;</w:t>
      </w:r>
    </w:p>
    <w:p w14:paraId="0F571FFC" w14:textId="77777777" w:rsidR="006172DE" w:rsidRPr="00E24E23" w:rsidRDefault="006172DE" w:rsidP="00E24E23">
      <w:pPr>
        <w:spacing w:before="120" w:after="120" w:line="264" w:lineRule="auto"/>
        <w:ind w:firstLine="567"/>
        <w:jc w:val="both"/>
        <w:rPr>
          <w:rFonts w:eastAsia="Times New Roman" w:cs="Times New Roman"/>
          <w:i/>
          <w:iCs/>
          <w:color w:val="000000"/>
          <w:szCs w:val="28"/>
        </w:rPr>
      </w:pPr>
      <w:bookmarkStart w:id="1" w:name="_Hlk233030716"/>
      <w:r w:rsidRPr="00E24E23">
        <w:rPr>
          <w:rFonts w:eastAsia="Times New Roman" w:cs="Times New Roman"/>
          <w:i/>
          <w:iCs/>
          <w:color w:val="000000"/>
          <w:szCs w:val="28"/>
        </w:rPr>
        <w:t>Căn cứ Luật Ban hành văn bản quy phạm pháp luật số 64/2025/QH15 được sửa đổi, bổ sung bởi Luật số 87/2025/QH15;</w:t>
      </w:r>
      <w:bookmarkEnd w:id="1"/>
    </w:p>
    <w:p w14:paraId="1C72C38A" w14:textId="77777777" w:rsidR="006172DE" w:rsidRPr="00E24E23" w:rsidRDefault="006172DE" w:rsidP="00E24E23">
      <w:pPr>
        <w:spacing w:before="120" w:after="120" w:line="264" w:lineRule="auto"/>
        <w:ind w:firstLine="567"/>
        <w:jc w:val="both"/>
        <w:rPr>
          <w:rFonts w:eastAsia="Times New Roman" w:cs="Times New Roman"/>
          <w:i/>
          <w:iCs/>
          <w:color w:val="000000"/>
          <w:szCs w:val="28"/>
        </w:rPr>
      </w:pPr>
      <w:r w:rsidRPr="00E24E23">
        <w:rPr>
          <w:rFonts w:eastAsia="Times New Roman" w:cs="Times New Roman"/>
          <w:i/>
          <w:iCs/>
          <w:color w:val="000000"/>
          <w:szCs w:val="28"/>
        </w:rPr>
        <w:t>Luât Di sản văn hóa số 45/2024/QH15;</w:t>
      </w:r>
    </w:p>
    <w:p w14:paraId="79C4596D" w14:textId="56F8CC4D" w:rsidR="00285C35" w:rsidRPr="00E24E23" w:rsidRDefault="00285C35" w:rsidP="00E24E23">
      <w:pPr>
        <w:spacing w:before="120" w:after="120" w:line="264" w:lineRule="auto"/>
        <w:ind w:firstLine="567"/>
        <w:jc w:val="both"/>
        <w:rPr>
          <w:rFonts w:eastAsia="Times New Roman" w:cs="Times New Roman"/>
          <w:i/>
          <w:iCs/>
          <w:color w:val="000000"/>
          <w:spacing w:val="-2"/>
          <w:szCs w:val="28"/>
        </w:rPr>
      </w:pPr>
      <w:r w:rsidRPr="00E24E23">
        <w:rPr>
          <w:rFonts w:eastAsia="Times New Roman" w:cs="Times New Roman"/>
          <w:i/>
          <w:iCs/>
          <w:color w:val="000000"/>
          <w:spacing w:val="-2"/>
          <w:szCs w:val="28"/>
        </w:rPr>
        <w:t xml:space="preserve">Xét Tờ trình số …/TTr-UBND ngày … tháng … năm 2026 của Ủy ban nhân dân Thành phố Hồ Chí Minh đề nghị Hội đồng nhân dân Thành phố Hồ Chí Minh ban hành Nghị quyết quy định về quy định chính sách khuyến khích, hỗ trợ tổ </w:t>
      </w:r>
      <w:r w:rsidR="0093421A" w:rsidRPr="00E24E23">
        <w:rPr>
          <w:rFonts w:eastAsia="Times New Roman" w:cs="Times New Roman"/>
          <w:i/>
          <w:iCs/>
          <w:color w:val="000000"/>
          <w:spacing w:val="-2"/>
          <w:szCs w:val="28"/>
        </w:rPr>
        <w:t>chức</w:t>
      </w:r>
      <w:r w:rsidR="0093421A">
        <w:rPr>
          <w:rFonts w:eastAsia="Times New Roman" w:cs="Times New Roman"/>
          <w:i/>
          <w:iCs/>
          <w:color w:val="000000"/>
          <w:spacing w:val="-2"/>
          <w:szCs w:val="28"/>
        </w:rPr>
        <w:t xml:space="preserve">, </w:t>
      </w:r>
      <w:r w:rsidR="0093421A" w:rsidRPr="00E24E23">
        <w:rPr>
          <w:rFonts w:eastAsia="Times New Roman" w:cs="Times New Roman"/>
          <w:i/>
          <w:iCs/>
          <w:color w:val="000000"/>
          <w:spacing w:val="-2"/>
          <w:szCs w:val="28"/>
        </w:rPr>
        <w:t>cá nhân</w:t>
      </w:r>
      <w:r w:rsidRPr="00E24E23">
        <w:rPr>
          <w:rFonts w:eastAsia="Times New Roman" w:cs="Times New Roman"/>
          <w:i/>
          <w:iCs/>
          <w:color w:val="000000"/>
          <w:spacing w:val="-2"/>
          <w:szCs w:val="28"/>
        </w:rPr>
        <w:t xml:space="preserve"> tôn tạo, bảo vệ khu vực có giá trị văn hóa, lịch sử, công trình kiến trúc có giá trị trên địa bàn Thành phố Hồ Chí Minh; Báo cáo thẩm tra số …/BC-… ngày … tháng … năm 2026 của Ban … Hội đồng nhân dân thành phố Hồ Chí Minh; Báo cáo giải trình, tiếp thu số …/BC-UBND ngày … tháng … năm 2026 của </w:t>
      </w:r>
      <w:r w:rsidR="00F21CA6" w:rsidRPr="00E24E23">
        <w:rPr>
          <w:rFonts w:eastAsia="Times New Roman" w:cs="Times New Roman"/>
          <w:i/>
          <w:iCs/>
          <w:color w:val="000000"/>
          <w:spacing w:val="-2"/>
          <w:szCs w:val="28"/>
        </w:rPr>
        <w:t xml:space="preserve">          </w:t>
      </w:r>
      <w:r w:rsidRPr="00E24E23">
        <w:rPr>
          <w:rFonts w:eastAsia="Times New Roman" w:cs="Times New Roman"/>
          <w:i/>
          <w:iCs/>
          <w:color w:val="000000"/>
          <w:spacing w:val="-2"/>
          <w:szCs w:val="28"/>
        </w:rPr>
        <w:t>Ủy ban nhân dân Thành phố Hồ Chí Minh; ý kiến thảo luận của đại biểu Hội đồng nhân dân Thành phố Hồ Chí Minh tại kỳ họp;</w:t>
      </w:r>
    </w:p>
    <w:p w14:paraId="7CA791B2" w14:textId="2AC7D3AF" w:rsidR="006172DE" w:rsidRPr="00E24E23" w:rsidRDefault="00285C35" w:rsidP="00E24E23">
      <w:pPr>
        <w:spacing w:before="120" w:after="120" w:line="264" w:lineRule="auto"/>
        <w:ind w:firstLine="567"/>
        <w:jc w:val="both"/>
        <w:rPr>
          <w:rFonts w:eastAsia="Times New Roman" w:cs="Times New Roman"/>
          <w:i/>
          <w:iCs/>
          <w:color w:val="000000"/>
          <w:spacing w:val="-2"/>
          <w:szCs w:val="28"/>
        </w:rPr>
      </w:pPr>
      <w:r w:rsidRPr="00E24E23">
        <w:rPr>
          <w:rFonts w:eastAsia="Times New Roman" w:cs="Times New Roman"/>
          <w:i/>
          <w:iCs/>
          <w:color w:val="000000"/>
          <w:spacing w:val="-2"/>
          <w:szCs w:val="28"/>
        </w:rPr>
        <w:t xml:space="preserve">Hội đồng nhân dân Thành phố Hồ Chí Minh ban hành Nghị quyết quy định chính sách khuyến khích, hỗ trợ </w:t>
      </w:r>
      <w:r w:rsidR="0093421A" w:rsidRPr="00E24E23">
        <w:rPr>
          <w:rFonts w:eastAsia="Times New Roman" w:cs="Times New Roman"/>
          <w:i/>
          <w:iCs/>
          <w:color w:val="000000"/>
          <w:spacing w:val="-2"/>
          <w:szCs w:val="28"/>
        </w:rPr>
        <w:t>tổ chức</w:t>
      </w:r>
      <w:r w:rsidR="0093421A">
        <w:rPr>
          <w:rFonts w:eastAsia="Times New Roman" w:cs="Times New Roman"/>
          <w:i/>
          <w:iCs/>
          <w:color w:val="000000"/>
          <w:spacing w:val="-2"/>
          <w:szCs w:val="28"/>
        </w:rPr>
        <w:t>,</w:t>
      </w:r>
      <w:r w:rsidR="0093421A" w:rsidRPr="00E24E23">
        <w:rPr>
          <w:rFonts w:eastAsia="Times New Roman" w:cs="Times New Roman"/>
          <w:i/>
          <w:iCs/>
          <w:color w:val="000000"/>
          <w:spacing w:val="-2"/>
          <w:szCs w:val="28"/>
        </w:rPr>
        <w:t xml:space="preserve"> </w:t>
      </w:r>
      <w:r w:rsidRPr="00E24E23">
        <w:rPr>
          <w:rFonts w:eastAsia="Times New Roman" w:cs="Times New Roman"/>
          <w:i/>
          <w:iCs/>
          <w:color w:val="000000"/>
          <w:spacing w:val="-2"/>
          <w:szCs w:val="28"/>
        </w:rPr>
        <w:t xml:space="preserve">cá nhân tôn tạo, bảo vệ khu vực có giá trị văn hóa, lịch sử, công trình kiến trúc có giá trị trên địa bàn Thành phố </w:t>
      </w:r>
      <w:r w:rsidR="00AF6BAB" w:rsidRPr="00E24E23">
        <w:rPr>
          <w:rFonts w:eastAsia="Times New Roman" w:cs="Times New Roman"/>
          <w:i/>
          <w:iCs/>
          <w:color w:val="000000"/>
          <w:spacing w:val="-2"/>
          <w:szCs w:val="28"/>
        </w:rPr>
        <w:t xml:space="preserve">                      </w:t>
      </w:r>
      <w:r w:rsidRPr="00E24E23">
        <w:rPr>
          <w:rFonts w:eastAsia="Times New Roman" w:cs="Times New Roman"/>
          <w:i/>
          <w:iCs/>
          <w:color w:val="000000"/>
          <w:spacing w:val="-2"/>
          <w:szCs w:val="28"/>
        </w:rPr>
        <w:t>Hồ Chí Minh</w:t>
      </w:r>
      <w:r w:rsidR="006172DE" w:rsidRPr="00E24E23">
        <w:rPr>
          <w:rFonts w:eastAsia="Times New Roman" w:cs="Times New Roman"/>
          <w:i/>
          <w:iCs/>
          <w:color w:val="000000"/>
          <w:spacing w:val="-4"/>
          <w:szCs w:val="28"/>
        </w:rPr>
        <w:t>.</w:t>
      </w:r>
    </w:p>
    <w:p w14:paraId="438D5778" w14:textId="77777777" w:rsidR="006172DE" w:rsidRPr="00E24E23" w:rsidRDefault="006172DE" w:rsidP="00E24E23">
      <w:pPr>
        <w:spacing w:before="120" w:after="120" w:line="264" w:lineRule="auto"/>
        <w:jc w:val="center"/>
        <w:outlineLvl w:val="0"/>
        <w:rPr>
          <w:rFonts w:eastAsia="Times New Roman" w:cs="Times New Roman"/>
          <w:b/>
          <w:bCs/>
          <w:color w:val="000000"/>
          <w:kern w:val="36"/>
          <w:szCs w:val="28"/>
        </w:rPr>
      </w:pPr>
      <w:bookmarkStart w:id="2" w:name="_Hlk238394242"/>
      <w:r w:rsidRPr="00E24E23">
        <w:rPr>
          <w:rFonts w:eastAsia="Times New Roman" w:cs="Times New Roman"/>
          <w:b/>
          <w:bCs/>
          <w:color w:val="000000"/>
          <w:kern w:val="36"/>
          <w:szCs w:val="28"/>
        </w:rPr>
        <w:t>Chương I</w:t>
      </w:r>
    </w:p>
    <w:p w14:paraId="20616F89" w14:textId="77777777" w:rsidR="006172DE" w:rsidRPr="00E24E23" w:rsidRDefault="006172DE" w:rsidP="00E24E23">
      <w:pPr>
        <w:spacing w:before="120" w:after="120" w:line="264" w:lineRule="auto"/>
        <w:jc w:val="center"/>
        <w:outlineLvl w:val="0"/>
        <w:rPr>
          <w:rFonts w:eastAsia="Times New Roman" w:cs="Times New Roman"/>
          <w:b/>
          <w:bCs/>
          <w:color w:val="000000"/>
          <w:kern w:val="36"/>
          <w:szCs w:val="28"/>
        </w:rPr>
      </w:pPr>
      <w:r w:rsidRPr="00E24E23">
        <w:rPr>
          <w:rFonts w:eastAsia="Times New Roman" w:cs="Times New Roman"/>
          <w:b/>
          <w:bCs/>
          <w:color w:val="000000"/>
          <w:szCs w:val="28"/>
        </w:rPr>
        <w:t>QUY ĐỊNH CHUNG</w:t>
      </w:r>
    </w:p>
    <w:bookmarkEnd w:id="2"/>
    <w:p w14:paraId="5500A58C" w14:textId="77777777" w:rsidR="006172DE" w:rsidRPr="00E24E23" w:rsidRDefault="006172DE" w:rsidP="00E24E23">
      <w:pPr>
        <w:spacing w:before="120" w:after="120" w:line="264" w:lineRule="auto"/>
        <w:ind w:firstLine="567"/>
        <w:jc w:val="both"/>
        <w:outlineLvl w:val="2"/>
        <w:rPr>
          <w:rFonts w:eastAsia="Times New Roman" w:cs="Times New Roman"/>
          <w:b/>
          <w:bCs/>
          <w:color w:val="000000"/>
          <w:szCs w:val="28"/>
        </w:rPr>
      </w:pPr>
      <w:r w:rsidRPr="00E24E23">
        <w:rPr>
          <w:rFonts w:eastAsia="Times New Roman" w:cs="Times New Roman"/>
          <w:b/>
          <w:bCs/>
          <w:color w:val="000000"/>
          <w:szCs w:val="28"/>
        </w:rPr>
        <w:t>Điều 1. Phạm vi điều chỉnh</w:t>
      </w:r>
    </w:p>
    <w:p w14:paraId="14DBD057" w14:textId="58C2714D" w:rsidR="006172DE" w:rsidRPr="00E24E23" w:rsidRDefault="006172DE" w:rsidP="00E24E23">
      <w:pPr>
        <w:spacing w:before="120" w:after="120" w:line="264" w:lineRule="auto"/>
        <w:ind w:firstLine="567"/>
        <w:jc w:val="both"/>
        <w:rPr>
          <w:rFonts w:eastAsia="Times New Roman" w:cs="Times New Roman"/>
          <w:color w:val="000000"/>
          <w:spacing w:val="2"/>
          <w:szCs w:val="28"/>
        </w:rPr>
      </w:pPr>
      <w:bookmarkStart w:id="3" w:name="_Hlk238393584"/>
      <w:r w:rsidRPr="00E24E23">
        <w:rPr>
          <w:rFonts w:eastAsia="Times New Roman" w:cs="Times New Roman"/>
          <w:color w:val="000000"/>
          <w:spacing w:val="2"/>
          <w:szCs w:val="28"/>
        </w:rPr>
        <w:t xml:space="preserve">Nghị quyết này quy định chính sách khuyến khích, </w:t>
      </w:r>
      <w:r w:rsidR="00285C35" w:rsidRPr="00E24E23">
        <w:rPr>
          <w:rFonts w:eastAsia="Times New Roman" w:cs="Times New Roman"/>
          <w:color w:val="000000"/>
          <w:szCs w:val="28"/>
        </w:rPr>
        <w:t xml:space="preserve">hỗ trợ </w:t>
      </w:r>
      <w:r w:rsidR="00303C86" w:rsidRPr="00E24E23">
        <w:rPr>
          <w:rFonts w:eastAsia="Times New Roman" w:cs="Times New Roman"/>
          <w:color w:val="000000"/>
          <w:szCs w:val="28"/>
        </w:rPr>
        <w:t xml:space="preserve">tổ chức, </w:t>
      </w:r>
      <w:r w:rsidR="00285C35" w:rsidRPr="00E24E23">
        <w:rPr>
          <w:rFonts w:eastAsia="Times New Roman" w:cs="Times New Roman"/>
          <w:color w:val="000000"/>
          <w:szCs w:val="28"/>
        </w:rPr>
        <w:t>cá nhân tôn</w:t>
      </w:r>
      <w:r w:rsidRPr="00E24E23">
        <w:rPr>
          <w:rFonts w:eastAsia="Times New Roman" w:cs="Times New Roman"/>
          <w:color w:val="000000"/>
          <w:szCs w:val="28"/>
        </w:rPr>
        <w:t xml:space="preserve"> tạo, bảo vệ khu vực có giá trị văn hóa, lịch sử, công trình kiến trúc có giá trị trên địa bàn </w:t>
      </w:r>
      <w:r w:rsidR="00285C35" w:rsidRPr="00E24E23">
        <w:rPr>
          <w:rFonts w:eastAsia="Times New Roman" w:cs="Times New Roman"/>
          <w:iCs/>
          <w:color w:val="000000"/>
          <w:szCs w:val="28"/>
        </w:rPr>
        <w:t>Thành phố Hồ Chí Minh</w:t>
      </w:r>
      <w:r w:rsidRPr="00E24E23">
        <w:rPr>
          <w:rFonts w:eastAsia="Times New Roman" w:cs="Times New Roman"/>
          <w:color w:val="000000"/>
          <w:spacing w:val="2"/>
          <w:szCs w:val="28"/>
        </w:rPr>
        <w:t>.</w:t>
      </w:r>
    </w:p>
    <w:bookmarkEnd w:id="3"/>
    <w:p w14:paraId="4FD46356" w14:textId="77777777" w:rsidR="006172DE" w:rsidRPr="00E24E23" w:rsidRDefault="006172DE" w:rsidP="00E24E23">
      <w:pPr>
        <w:spacing w:before="120" w:after="120" w:line="264" w:lineRule="auto"/>
        <w:ind w:firstLine="567"/>
        <w:jc w:val="both"/>
        <w:outlineLvl w:val="2"/>
        <w:rPr>
          <w:rFonts w:eastAsia="Times New Roman" w:cs="Times New Roman"/>
          <w:b/>
          <w:bCs/>
          <w:color w:val="000000"/>
          <w:szCs w:val="28"/>
        </w:rPr>
      </w:pPr>
      <w:r w:rsidRPr="00E24E23">
        <w:rPr>
          <w:rFonts w:eastAsia="Times New Roman" w:cs="Times New Roman"/>
          <w:b/>
          <w:bCs/>
          <w:color w:val="000000"/>
          <w:szCs w:val="28"/>
        </w:rPr>
        <w:t>Điều 2. Đối tượng áp dụng</w:t>
      </w:r>
    </w:p>
    <w:p w14:paraId="21F3A9E5" w14:textId="77777777" w:rsidR="006172DE" w:rsidRPr="00E24E23" w:rsidRDefault="006172DE" w:rsidP="00E24E23">
      <w:pPr>
        <w:spacing w:before="120" w:after="120" w:line="264" w:lineRule="auto"/>
        <w:ind w:firstLine="567"/>
        <w:jc w:val="both"/>
        <w:outlineLvl w:val="2"/>
        <w:rPr>
          <w:rFonts w:eastAsia="Times New Roman" w:cs="Times New Roman"/>
          <w:color w:val="000000"/>
          <w:szCs w:val="28"/>
        </w:rPr>
      </w:pPr>
      <w:bookmarkStart w:id="4" w:name="_Hlk238393622"/>
      <w:r w:rsidRPr="00E24E23">
        <w:rPr>
          <w:rFonts w:eastAsia="Times New Roman" w:cs="Times New Roman"/>
          <w:color w:val="000000"/>
          <w:szCs w:val="28"/>
        </w:rPr>
        <w:lastRenderedPageBreak/>
        <w:t>1. Cơ quan nhà nước, đơn vị được giao quản lý, cải tạo, bảo vệ khu vực có giá trị văn hóa, lịch sử hoặc công trình kiến trúc có giá trị.</w:t>
      </w:r>
    </w:p>
    <w:p w14:paraId="1BC96CE4"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Chủ sở hữu, người quản lý, người sử dụng hợp pháp các công trình thuộc phạm vi điều chỉnh.</w:t>
      </w:r>
    </w:p>
    <w:p w14:paraId="1963313C"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Các cơ quan, tổ chức, cá nhân khác có liên quan.</w:t>
      </w:r>
    </w:p>
    <w:bookmarkEnd w:id="4"/>
    <w:p w14:paraId="0D648C70" w14:textId="77777777" w:rsidR="00285C35" w:rsidRPr="00E24E23" w:rsidRDefault="006172DE" w:rsidP="00E24E23">
      <w:pPr>
        <w:spacing w:before="120" w:after="120" w:line="264" w:lineRule="auto"/>
        <w:ind w:firstLine="567"/>
        <w:jc w:val="both"/>
        <w:outlineLvl w:val="2"/>
        <w:rPr>
          <w:rFonts w:eastAsia="Times New Roman" w:cs="Times New Roman"/>
          <w:b/>
          <w:bCs/>
          <w:color w:val="000000"/>
          <w:szCs w:val="28"/>
        </w:rPr>
      </w:pPr>
      <w:r w:rsidRPr="00E24E23">
        <w:rPr>
          <w:rFonts w:eastAsia="Times New Roman" w:cs="Times New Roman"/>
          <w:b/>
          <w:bCs/>
          <w:color w:val="000000"/>
          <w:szCs w:val="28"/>
        </w:rPr>
        <w:t>Điều 3. Giải thích từ ngữ</w:t>
      </w:r>
    </w:p>
    <w:p w14:paraId="656C5CA8" w14:textId="72840AD4"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1. </w:t>
      </w:r>
      <w:r w:rsidRPr="00E24E23">
        <w:rPr>
          <w:rFonts w:eastAsia="Times New Roman" w:cs="Times New Roman"/>
          <w:i/>
          <w:iCs/>
          <w:color w:val="000000"/>
          <w:szCs w:val="28"/>
        </w:rPr>
        <w:t>Khu vực có giá trị văn hóa, lịch sử</w:t>
      </w:r>
      <w:r w:rsidRPr="00E24E23">
        <w:rPr>
          <w:rFonts w:eastAsia="Times New Roman" w:cs="Times New Roman"/>
          <w:color w:val="000000"/>
          <w:szCs w:val="28"/>
        </w:rPr>
        <w:t xml:space="preserve"> là khu vực thuộc danh mục được </w:t>
      </w:r>
      <w:r w:rsidR="004B5B5D" w:rsidRPr="00E24E23">
        <w:rPr>
          <w:rFonts w:eastAsia="Times New Roman" w:cs="Times New Roman"/>
          <w:color w:val="000000"/>
          <w:szCs w:val="28"/>
        </w:rPr>
        <w:br/>
      </w:r>
      <w:r w:rsidRPr="00E24E23">
        <w:rPr>
          <w:rFonts w:eastAsia="Times New Roman" w:cs="Times New Roman"/>
          <w:color w:val="000000"/>
          <w:szCs w:val="28"/>
        </w:rPr>
        <w:t xml:space="preserve">Hội đồng nhân dân Thành phố xác định có giá trị văn hóa, lịch sử, bao gồm các </w:t>
      </w:r>
      <w:r w:rsidR="00C16BF8" w:rsidRPr="00366049">
        <w:rPr>
          <w:rStyle w:val="Strong"/>
          <w:rFonts w:cs="Times New Roman"/>
          <w:b w:val="0"/>
          <w:bCs w:val="0"/>
          <w:color w:val="000000" w:themeColor="text1"/>
          <w:szCs w:val="28"/>
        </w:rPr>
        <w:t xml:space="preserve">các khu phố, tuyến </w:t>
      </w:r>
      <w:r w:rsidR="00370D20">
        <w:rPr>
          <w:rStyle w:val="Strong"/>
          <w:rFonts w:cs="Times New Roman"/>
          <w:b w:val="0"/>
          <w:bCs w:val="0"/>
          <w:color w:val="000000" w:themeColor="text1"/>
          <w:szCs w:val="28"/>
        </w:rPr>
        <w:t>đường</w:t>
      </w:r>
      <w:r w:rsidR="00C16BF8" w:rsidRPr="00366049">
        <w:rPr>
          <w:rStyle w:val="Strong"/>
          <w:rFonts w:cs="Times New Roman"/>
          <w:b w:val="0"/>
          <w:bCs w:val="0"/>
          <w:color w:val="000000" w:themeColor="text1"/>
          <w:szCs w:val="28"/>
        </w:rPr>
        <w:t>, khu dân cư, không gian đô thị</w:t>
      </w:r>
      <w:r w:rsidR="00366049">
        <w:rPr>
          <w:rStyle w:val="Strong"/>
          <w:rFonts w:cs="Times New Roman"/>
          <w:b w:val="0"/>
          <w:bCs w:val="0"/>
          <w:color w:val="000000" w:themeColor="text1"/>
          <w:szCs w:val="28"/>
        </w:rPr>
        <w:t xml:space="preserve"> </w:t>
      </w:r>
      <w:r w:rsidRPr="00E24E23">
        <w:rPr>
          <w:rFonts w:eastAsia="Times New Roman" w:cs="Times New Roman"/>
          <w:color w:val="000000"/>
          <w:szCs w:val="28"/>
        </w:rPr>
        <w:t>và những khu vực có giá trị văn hóa, lịch sử khác.</w:t>
      </w:r>
    </w:p>
    <w:p w14:paraId="092B8D2C" w14:textId="77777777" w:rsidR="006172DE" w:rsidRPr="00E24E23" w:rsidRDefault="006172DE" w:rsidP="00E24E23">
      <w:pPr>
        <w:spacing w:before="120" w:after="120" w:line="264" w:lineRule="auto"/>
        <w:ind w:firstLine="567"/>
        <w:jc w:val="both"/>
        <w:rPr>
          <w:rFonts w:eastAsia="Times New Roman" w:cs="Times New Roman"/>
          <w:color w:val="000000"/>
          <w:spacing w:val="2"/>
          <w:position w:val="2"/>
          <w:szCs w:val="28"/>
        </w:rPr>
      </w:pPr>
      <w:r w:rsidRPr="00E24E23">
        <w:rPr>
          <w:rFonts w:eastAsia="Times New Roman" w:cs="Times New Roman"/>
          <w:color w:val="000000"/>
          <w:spacing w:val="2"/>
          <w:position w:val="2"/>
          <w:szCs w:val="28"/>
        </w:rPr>
        <w:t xml:space="preserve">2. </w:t>
      </w:r>
      <w:r w:rsidRPr="00E24E23">
        <w:rPr>
          <w:rFonts w:eastAsia="Times New Roman" w:cs="Times New Roman"/>
          <w:i/>
          <w:iCs/>
          <w:color w:val="000000"/>
          <w:spacing w:val="2"/>
          <w:position w:val="2"/>
          <w:szCs w:val="28"/>
        </w:rPr>
        <w:t>Công trình kiến trúc có giá trị</w:t>
      </w:r>
      <w:r w:rsidRPr="00E24E23">
        <w:rPr>
          <w:rFonts w:eastAsia="Times New Roman" w:cs="Times New Roman"/>
          <w:color w:val="000000"/>
          <w:spacing w:val="2"/>
          <w:position w:val="2"/>
          <w:szCs w:val="28"/>
        </w:rPr>
        <w:t xml:space="preserve"> là công trình kiến trúc tiêu biểu, có giá trị về kiến trúc, lịch sử, văn hóa, nghệ thuật được Hội đồng nhân dân Thành phố phê duyệt.</w:t>
      </w:r>
    </w:p>
    <w:p w14:paraId="66D3994A" w14:textId="77777777" w:rsidR="006172DE" w:rsidRPr="00E24E23" w:rsidRDefault="006172DE" w:rsidP="00E24E23">
      <w:pPr>
        <w:spacing w:before="120" w:after="120" w:line="264" w:lineRule="auto"/>
        <w:ind w:firstLine="567"/>
        <w:jc w:val="both"/>
        <w:rPr>
          <w:rFonts w:eastAsia="Times New Roman" w:cs="Times New Roman"/>
          <w:b/>
          <w:bCs/>
          <w:color w:val="000000"/>
          <w:szCs w:val="28"/>
        </w:rPr>
      </w:pPr>
      <w:r w:rsidRPr="00E24E23">
        <w:rPr>
          <w:rFonts w:eastAsia="Times New Roman" w:cs="Times New Roman"/>
          <w:b/>
          <w:bCs/>
          <w:color w:val="000000"/>
          <w:szCs w:val="28"/>
        </w:rPr>
        <w:t>Điều 4. Nguyên tắc thực hiện</w:t>
      </w:r>
    </w:p>
    <w:p w14:paraId="5EAC9096"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1. </w:t>
      </w:r>
      <w:bookmarkStart w:id="5" w:name="_Hlk230468834"/>
      <w:r w:rsidRPr="00E24E23">
        <w:rPr>
          <w:rFonts w:eastAsia="Times New Roman" w:cs="Times New Roman"/>
          <w:color w:val="000000"/>
          <w:szCs w:val="28"/>
        </w:rPr>
        <w:t xml:space="preserve">Tuân </w:t>
      </w:r>
      <w:r w:rsidR="00285C35" w:rsidRPr="00E24E23">
        <w:rPr>
          <w:rFonts w:eastAsia="Times New Roman" w:cs="Times New Roman"/>
          <w:color w:val="000000"/>
          <w:szCs w:val="28"/>
        </w:rPr>
        <w:t>thủ các quy định của Luật Phát triển đô thị</w:t>
      </w:r>
      <w:r w:rsidRPr="00E24E23">
        <w:rPr>
          <w:rFonts w:eastAsia="Times New Roman" w:cs="Times New Roman"/>
          <w:color w:val="000000"/>
          <w:szCs w:val="28"/>
        </w:rPr>
        <w:t>, pháp luật về di sản văn hóa, kiến trúc, quy hoạch, xây dựng và các quy định pháp luật có liên quan.</w:t>
      </w:r>
      <w:bookmarkEnd w:id="5"/>
    </w:p>
    <w:p w14:paraId="1D33A921"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2. Bảo đảm công khai, minh bạch, hiệu quả, đúng đối tượng, đúng mục đích về cải tạo, bảo vệ khu vực có giá trị văn hóa, lịch sử, công trình kiến trúc có giá trị trên địa bàn </w:t>
      </w:r>
      <w:r w:rsidR="004A48EA" w:rsidRPr="00E24E23">
        <w:rPr>
          <w:rFonts w:eastAsia="Times New Roman" w:cs="Times New Roman"/>
          <w:iCs/>
          <w:color w:val="000000"/>
          <w:szCs w:val="28"/>
        </w:rPr>
        <w:t>Thành phố Hồ Chí Minh</w:t>
      </w:r>
      <w:r w:rsidRPr="00E24E23">
        <w:rPr>
          <w:rFonts w:eastAsia="Times New Roman" w:cs="Times New Roman"/>
          <w:color w:val="000000"/>
          <w:szCs w:val="28"/>
        </w:rPr>
        <w:t>, phù hợp với khả năng cân đối nguồn lực theo từng giai đoạn.</w:t>
      </w:r>
    </w:p>
    <w:p w14:paraId="61EC1A46"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Ưu tiên bảo vệ các yếu tố gốc cấu thành di sản văn hóa; giữ gìn tính xác thực, tính toàn vẹn và các giá trị đặc trưng của di sản văn hóa.</w:t>
      </w:r>
    </w:p>
    <w:p w14:paraId="39B8CD9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4. Kết hợp hài hòa giữa bảo tồn và phát triển; giữa lợi ích của Nhà nước, cộng đồng khu vực có giá trị văn hóa, lịch sử và chủ sở hữu công trình kiến trúc có giá trị.</w:t>
      </w:r>
    </w:p>
    <w:p w14:paraId="01B4E63E" w14:textId="4F10B7DD"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5. Ngân sách nhà nước giữ vai trò hỗ trợ, dẫn dắt và tạo động lực huy động </w:t>
      </w:r>
      <w:r w:rsidR="005B6BC6" w:rsidRPr="00E24E23">
        <w:rPr>
          <w:rFonts w:eastAsia="Times New Roman" w:cs="Times New Roman"/>
          <w:color w:val="000000"/>
          <w:szCs w:val="28"/>
        </w:rPr>
        <w:t>tổ chức</w:t>
      </w:r>
      <w:r w:rsidR="005B6BC6">
        <w:rPr>
          <w:rFonts w:eastAsia="Times New Roman" w:cs="Times New Roman"/>
          <w:color w:val="000000"/>
          <w:szCs w:val="28"/>
        </w:rPr>
        <w:t>,</w:t>
      </w:r>
      <w:r w:rsidR="005B6BC6" w:rsidRPr="00E24E23">
        <w:rPr>
          <w:rFonts w:eastAsia="Times New Roman" w:cs="Times New Roman"/>
          <w:color w:val="000000"/>
          <w:szCs w:val="28"/>
        </w:rPr>
        <w:t xml:space="preserve"> </w:t>
      </w:r>
      <w:r w:rsidRPr="00E24E23">
        <w:rPr>
          <w:rFonts w:eastAsia="Times New Roman" w:cs="Times New Roman"/>
          <w:color w:val="000000"/>
          <w:szCs w:val="28"/>
        </w:rPr>
        <w:t xml:space="preserve">cá nhân tham gia bảo </w:t>
      </w:r>
      <w:r w:rsidR="00A01DA6" w:rsidRPr="0060176F">
        <w:rPr>
          <w:rFonts w:eastAsia="Times New Roman" w:cs="Times New Roman"/>
          <w:color w:val="000000" w:themeColor="text1"/>
          <w:szCs w:val="28"/>
        </w:rPr>
        <w:t>vệ</w:t>
      </w:r>
      <w:r w:rsidRPr="00E24E23">
        <w:rPr>
          <w:rFonts w:eastAsia="Times New Roman" w:cs="Times New Roman"/>
          <w:color w:val="000000"/>
          <w:szCs w:val="28"/>
        </w:rPr>
        <w:t>, tôn tạo và phát huy khu vực có giá trị văn hóa, lịch sử, công trình kiến trúc có giá trị.</w:t>
      </w:r>
    </w:p>
    <w:p w14:paraId="13F182B6" w14:textId="63AD0B13"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6. Việc hỗ trợ được thực hiện có trọng tâm, trọng điểm; ưu tiên đối với khu vực có giá trị văn hóa, lịch sử, công trình kiến trúc có giá trị có nguy cơ bị mai một, xuống cấp, có ý nghĩa đặc biệt đối với </w:t>
      </w:r>
      <w:r w:rsidR="00C0267C">
        <w:rPr>
          <w:rFonts w:eastAsia="Times New Roman" w:cs="Times New Roman"/>
          <w:color w:val="000000"/>
          <w:szCs w:val="28"/>
        </w:rPr>
        <w:t>Thành phố</w:t>
      </w:r>
      <w:r w:rsidRPr="00E24E23">
        <w:rPr>
          <w:rFonts w:eastAsia="Times New Roman" w:cs="Times New Roman"/>
          <w:color w:val="000000"/>
          <w:szCs w:val="28"/>
        </w:rPr>
        <w:t>.</w:t>
      </w:r>
    </w:p>
    <w:p w14:paraId="33303DB6" w14:textId="77777777" w:rsidR="00AF6BAB" w:rsidRPr="00E24E23" w:rsidRDefault="00AF6BAB" w:rsidP="00E24E23">
      <w:pPr>
        <w:spacing w:before="120" w:after="120" w:line="264" w:lineRule="auto"/>
        <w:ind w:firstLine="567"/>
        <w:jc w:val="both"/>
        <w:rPr>
          <w:rFonts w:eastAsia="Times New Roman" w:cs="Times New Roman"/>
          <w:color w:val="000000"/>
          <w:szCs w:val="28"/>
        </w:rPr>
      </w:pPr>
    </w:p>
    <w:p w14:paraId="5CBC456F" w14:textId="77777777" w:rsidR="006172DE" w:rsidRPr="00E24E23" w:rsidRDefault="006172DE" w:rsidP="00E24E23">
      <w:pPr>
        <w:spacing w:before="120" w:after="120" w:line="264" w:lineRule="auto"/>
        <w:jc w:val="center"/>
        <w:rPr>
          <w:rFonts w:eastAsia="Times New Roman" w:cs="Times New Roman"/>
          <w:b/>
          <w:bCs/>
          <w:color w:val="000000"/>
          <w:kern w:val="36"/>
          <w:szCs w:val="28"/>
        </w:rPr>
      </w:pPr>
      <w:bookmarkStart w:id="6" w:name="_Hlk238394274"/>
      <w:r w:rsidRPr="00E24E23">
        <w:rPr>
          <w:rFonts w:eastAsia="Times New Roman" w:cs="Times New Roman"/>
          <w:b/>
          <w:bCs/>
          <w:color w:val="000000"/>
          <w:kern w:val="36"/>
          <w:szCs w:val="28"/>
        </w:rPr>
        <w:t>Chương II</w:t>
      </w:r>
    </w:p>
    <w:p w14:paraId="3DC096C1" w14:textId="31B1B26B" w:rsidR="006172DE" w:rsidRPr="00E24E23" w:rsidRDefault="006172DE" w:rsidP="00E24E23">
      <w:pPr>
        <w:spacing w:before="120" w:after="120" w:line="264" w:lineRule="auto"/>
        <w:jc w:val="center"/>
        <w:outlineLvl w:val="0"/>
        <w:rPr>
          <w:rFonts w:eastAsia="Times New Roman" w:cs="Times New Roman"/>
          <w:b/>
          <w:bCs/>
          <w:color w:val="000000"/>
          <w:szCs w:val="28"/>
        </w:rPr>
      </w:pPr>
      <w:r w:rsidRPr="00E24E23">
        <w:rPr>
          <w:rFonts w:eastAsia="Times New Roman" w:cs="Times New Roman"/>
          <w:b/>
          <w:bCs/>
          <w:color w:val="000000"/>
          <w:szCs w:val="28"/>
        </w:rPr>
        <w:t xml:space="preserve">CHÍNH SÁCH KHUYẾN KHÍCH, HỖ TRỢ </w:t>
      </w:r>
      <w:r w:rsidR="00D029CE" w:rsidRPr="00E24E23">
        <w:rPr>
          <w:rFonts w:eastAsia="Times New Roman" w:cs="Times New Roman"/>
          <w:b/>
          <w:bCs/>
          <w:color w:val="000000"/>
          <w:szCs w:val="28"/>
        </w:rPr>
        <w:t>TỔ CHỨC</w:t>
      </w:r>
      <w:r w:rsidR="00D029CE">
        <w:rPr>
          <w:rFonts w:eastAsia="Times New Roman" w:cs="Times New Roman"/>
          <w:b/>
          <w:bCs/>
          <w:color w:val="000000"/>
          <w:szCs w:val="28"/>
        </w:rPr>
        <w:t xml:space="preserve">, </w:t>
      </w:r>
      <w:r w:rsidRPr="00E24E23">
        <w:rPr>
          <w:rFonts w:eastAsia="Times New Roman" w:cs="Times New Roman"/>
          <w:b/>
          <w:bCs/>
          <w:color w:val="000000"/>
          <w:szCs w:val="28"/>
        </w:rPr>
        <w:t>CÁ NHÂN                   CẢI TẠO, BẢO VỆ KHU VỰC CÓ GIÁ TRỊ VĂN HÓA, LỊCH SỬ</w:t>
      </w:r>
    </w:p>
    <w:bookmarkEnd w:id="6"/>
    <w:p w14:paraId="20644561" w14:textId="77777777" w:rsidR="006172DE" w:rsidRPr="00E24E23" w:rsidRDefault="006172DE" w:rsidP="00E24E23">
      <w:pPr>
        <w:spacing w:before="120" w:after="120" w:line="264" w:lineRule="auto"/>
        <w:ind w:firstLine="567"/>
        <w:jc w:val="both"/>
        <w:outlineLvl w:val="2"/>
        <w:rPr>
          <w:rFonts w:eastAsia="Times New Roman" w:cs="Times New Roman"/>
          <w:b/>
          <w:bCs/>
          <w:color w:val="000000"/>
          <w:szCs w:val="28"/>
        </w:rPr>
      </w:pPr>
      <w:r w:rsidRPr="00E24E23">
        <w:rPr>
          <w:rFonts w:eastAsia="Times New Roman" w:cs="Times New Roman"/>
          <w:b/>
          <w:bCs/>
          <w:color w:val="000000"/>
          <w:szCs w:val="28"/>
        </w:rPr>
        <w:lastRenderedPageBreak/>
        <w:t xml:space="preserve">Điều 5. </w:t>
      </w:r>
      <w:bookmarkStart w:id="7" w:name="_Hlk238394312"/>
      <w:r w:rsidRPr="00E24E23">
        <w:rPr>
          <w:rFonts w:eastAsia="Times New Roman" w:cs="Times New Roman"/>
          <w:b/>
          <w:bCs/>
          <w:color w:val="000000"/>
          <w:szCs w:val="28"/>
        </w:rPr>
        <w:t>Nguyên tắc hỗ trợ</w:t>
      </w:r>
      <w:bookmarkEnd w:id="7"/>
    </w:p>
    <w:p w14:paraId="41C656DB" w14:textId="62A14391"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1. Việc hỗ trợ được thực hiện nhằm bảo tồn, bảo vệ và phát huy giá trị các khu vực thuộc đối tượng hỗ trợ quy định tại Điều 6 Nghị quyết này; giữ gìn bản sắc văn hóa, cảnh quan và môi trường văn hóa đặc trưng của </w:t>
      </w:r>
      <w:r w:rsidR="004A48EA" w:rsidRPr="00E24E23">
        <w:rPr>
          <w:rFonts w:eastAsia="Times New Roman" w:cs="Times New Roman"/>
          <w:iCs/>
          <w:color w:val="000000"/>
          <w:szCs w:val="28"/>
        </w:rPr>
        <w:t xml:space="preserve">Thành phố </w:t>
      </w:r>
      <w:r w:rsidR="004B5B5D" w:rsidRPr="00E24E23">
        <w:rPr>
          <w:rFonts w:eastAsia="Times New Roman" w:cs="Times New Roman"/>
          <w:iCs/>
          <w:color w:val="000000"/>
          <w:szCs w:val="28"/>
        </w:rPr>
        <w:br/>
      </w:r>
      <w:r w:rsidR="004A48EA" w:rsidRPr="00E24E23">
        <w:rPr>
          <w:rFonts w:eastAsia="Times New Roman" w:cs="Times New Roman"/>
          <w:iCs/>
          <w:color w:val="000000"/>
          <w:szCs w:val="28"/>
        </w:rPr>
        <w:t>Hồ Chí Minh</w:t>
      </w:r>
      <w:r w:rsidRPr="00E24E23">
        <w:rPr>
          <w:rFonts w:eastAsia="Times New Roman" w:cs="Times New Roman"/>
          <w:color w:val="000000"/>
          <w:szCs w:val="28"/>
        </w:rPr>
        <w:t>.</w:t>
      </w:r>
    </w:p>
    <w:p w14:paraId="70FEE75F"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Việc hỗ trợ khu vực có giá trị văn hóa, lịch sử được thực hiện theo nguyên tắc bảo tồn tổng thể không gian văn hóa, cảnh quan và các yếu tố cấu thành giá trị đặc trưng của khu vực nằm trong Danh mục khu vực ưu tiên bảo tồn và phát huy giá trị được Hội đồng nhân dân Thành phố phê duyệt.</w:t>
      </w:r>
    </w:p>
    <w:p w14:paraId="7DFF2337" w14:textId="46A255CA" w:rsidR="006172DE" w:rsidRPr="00E24E23" w:rsidRDefault="006172DE" w:rsidP="00E24E23">
      <w:pPr>
        <w:spacing w:before="120" w:after="120" w:line="264" w:lineRule="auto"/>
        <w:ind w:firstLine="567"/>
        <w:jc w:val="both"/>
        <w:rPr>
          <w:rFonts w:eastAsia="Times New Roman" w:cs="Times New Roman"/>
          <w:color w:val="000000"/>
          <w:spacing w:val="-2"/>
          <w:position w:val="-2"/>
          <w:szCs w:val="28"/>
        </w:rPr>
      </w:pPr>
      <w:r w:rsidRPr="00E24E23">
        <w:rPr>
          <w:rFonts w:eastAsia="Times New Roman" w:cs="Times New Roman"/>
          <w:color w:val="000000"/>
          <w:spacing w:val="-2"/>
          <w:position w:val="-2"/>
          <w:szCs w:val="28"/>
        </w:rPr>
        <w:t xml:space="preserve">3. </w:t>
      </w:r>
      <w:r w:rsidR="00D029CE">
        <w:rPr>
          <w:rFonts w:eastAsia="Times New Roman" w:cs="Times New Roman"/>
          <w:color w:val="000000"/>
          <w:spacing w:val="-2"/>
          <w:position w:val="-2"/>
          <w:szCs w:val="28"/>
        </w:rPr>
        <w:t>T</w:t>
      </w:r>
      <w:r w:rsidRPr="00E24E23">
        <w:rPr>
          <w:rFonts w:eastAsia="Times New Roman" w:cs="Times New Roman"/>
          <w:color w:val="000000"/>
          <w:spacing w:val="-2"/>
          <w:position w:val="-2"/>
          <w:szCs w:val="28"/>
        </w:rPr>
        <w:t>ổ chức</w:t>
      </w:r>
      <w:r w:rsidR="00D029CE">
        <w:rPr>
          <w:rFonts w:eastAsia="Times New Roman" w:cs="Times New Roman"/>
          <w:color w:val="000000"/>
          <w:spacing w:val="-2"/>
          <w:position w:val="-2"/>
          <w:szCs w:val="28"/>
        </w:rPr>
        <w:t>,</w:t>
      </w:r>
      <w:r w:rsidRPr="00E24E23">
        <w:rPr>
          <w:rFonts w:eastAsia="Times New Roman" w:cs="Times New Roman"/>
          <w:color w:val="000000"/>
          <w:spacing w:val="-2"/>
          <w:position w:val="-2"/>
          <w:szCs w:val="28"/>
        </w:rPr>
        <w:t xml:space="preserve"> </w:t>
      </w:r>
      <w:r w:rsidR="00D029CE">
        <w:rPr>
          <w:rFonts w:eastAsia="Times New Roman" w:cs="Times New Roman"/>
          <w:color w:val="000000"/>
          <w:spacing w:val="-2"/>
          <w:position w:val="-2"/>
          <w:szCs w:val="28"/>
        </w:rPr>
        <w:t>c</w:t>
      </w:r>
      <w:r w:rsidR="00D029CE" w:rsidRPr="00E24E23">
        <w:rPr>
          <w:rFonts w:eastAsia="Times New Roman" w:cs="Times New Roman"/>
          <w:color w:val="000000"/>
          <w:spacing w:val="-2"/>
          <w:position w:val="-2"/>
          <w:szCs w:val="28"/>
        </w:rPr>
        <w:t xml:space="preserve">á nhân </w:t>
      </w:r>
      <w:r w:rsidRPr="00E24E23">
        <w:rPr>
          <w:rFonts w:eastAsia="Times New Roman" w:cs="Times New Roman"/>
          <w:color w:val="000000"/>
          <w:spacing w:val="-2"/>
          <w:position w:val="-2"/>
          <w:szCs w:val="28"/>
        </w:rPr>
        <w:t>ngoài nhà nước có nhu cầu thực hiện cải tạo, bảo vệ khu vực có giá trị văn hóa, lịch sử phải xây dựng phương án cải tạo, bảo vệ khu vực, trong đó xác định rõ nội dung thực hiện và nội dung đề nghị Thành phố hỗ trợ.</w:t>
      </w:r>
    </w:p>
    <w:p w14:paraId="3FF6F0FD"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4. Mọi hoạt động cải tạo, bảo vệ khu vực có giá trị văn hóa, lịch sử được bảo đảm sự tham gia và đồng thuận của cộng đồng dân cư có liên quan theo hướng dẫn của Ủy ban nhân dân Thành phố.</w:t>
      </w:r>
    </w:p>
    <w:p w14:paraId="7F87E50F" w14:textId="77777777" w:rsidR="006172DE" w:rsidRPr="00E24E23" w:rsidRDefault="006172DE" w:rsidP="00E24E23">
      <w:pPr>
        <w:spacing w:before="120" w:after="120" w:line="264" w:lineRule="auto"/>
        <w:ind w:firstLine="567"/>
        <w:jc w:val="both"/>
        <w:rPr>
          <w:rFonts w:eastAsia="Times New Roman" w:cs="Times New Roman"/>
          <w:b/>
          <w:bCs/>
          <w:color w:val="000000"/>
          <w:szCs w:val="28"/>
        </w:rPr>
      </w:pPr>
      <w:r w:rsidRPr="00E24E23">
        <w:rPr>
          <w:rFonts w:eastAsia="Times New Roman" w:cs="Times New Roman"/>
          <w:b/>
          <w:bCs/>
          <w:color w:val="000000"/>
          <w:szCs w:val="28"/>
        </w:rPr>
        <w:t xml:space="preserve">Điều 6. </w:t>
      </w:r>
      <w:bookmarkStart w:id="8" w:name="_Hlk238394325"/>
      <w:r w:rsidRPr="00E24E23">
        <w:rPr>
          <w:rFonts w:eastAsia="Times New Roman" w:cs="Times New Roman"/>
          <w:b/>
          <w:bCs/>
          <w:color w:val="000000"/>
          <w:szCs w:val="28"/>
        </w:rPr>
        <w:t>Đối tượng hỗ trợ</w:t>
      </w:r>
    </w:p>
    <w:p w14:paraId="1B6B77C6" w14:textId="0133E37E" w:rsidR="006172DE" w:rsidRPr="00E24E23" w:rsidRDefault="006172DE" w:rsidP="00E24E23">
      <w:pPr>
        <w:spacing w:before="120" w:after="120" w:line="264" w:lineRule="auto"/>
        <w:ind w:firstLine="567"/>
        <w:jc w:val="both"/>
        <w:rPr>
          <w:rFonts w:eastAsia="Times New Roman" w:cs="Times New Roman"/>
          <w:color w:val="000000"/>
          <w:szCs w:val="28"/>
        </w:rPr>
      </w:pPr>
      <w:bookmarkStart w:id="9" w:name="_Hlk230468904"/>
      <w:bookmarkEnd w:id="8"/>
      <w:bookmarkEnd w:id="9"/>
      <w:r w:rsidRPr="00E24E23">
        <w:rPr>
          <w:rFonts w:eastAsia="Times New Roman" w:cs="Times New Roman"/>
          <w:color w:val="000000"/>
          <w:szCs w:val="28"/>
        </w:rPr>
        <w:t xml:space="preserve">1. </w:t>
      </w:r>
      <w:r w:rsidR="00D029CE">
        <w:rPr>
          <w:rFonts w:eastAsia="Times New Roman" w:cs="Times New Roman"/>
          <w:color w:val="000000"/>
          <w:szCs w:val="28"/>
        </w:rPr>
        <w:t>T</w:t>
      </w:r>
      <w:r w:rsidR="00D029CE" w:rsidRPr="00E24E23">
        <w:rPr>
          <w:rFonts w:eastAsia="Times New Roman" w:cs="Times New Roman"/>
          <w:color w:val="000000"/>
          <w:szCs w:val="28"/>
        </w:rPr>
        <w:t>ổ chức</w:t>
      </w:r>
      <w:r w:rsidR="00D029CE">
        <w:rPr>
          <w:rFonts w:eastAsia="Times New Roman" w:cs="Times New Roman"/>
          <w:color w:val="000000"/>
          <w:szCs w:val="28"/>
        </w:rPr>
        <w:t>,</w:t>
      </w:r>
      <w:r w:rsidR="00D029CE" w:rsidRPr="00E24E23">
        <w:rPr>
          <w:rFonts w:eastAsia="Times New Roman" w:cs="Times New Roman"/>
          <w:color w:val="000000"/>
          <w:szCs w:val="28"/>
        </w:rPr>
        <w:t xml:space="preserve"> c</w:t>
      </w:r>
      <w:r w:rsidRPr="00E24E23">
        <w:rPr>
          <w:rFonts w:eastAsia="Times New Roman" w:cs="Times New Roman"/>
          <w:color w:val="000000"/>
          <w:szCs w:val="28"/>
        </w:rPr>
        <w:t xml:space="preserve">á nhân ngoài nhà nước tham gia hoạt động cải tạo, bảo vệ khu vực có giá trị văn hóa, lịch sử trên địa bàn </w:t>
      </w:r>
      <w:r w:rsidR="004A48EA" w:rsidRPr="00E24E23">
        <w:rPr>
          <w:rFonts w:eastAsia="Times New Roman" w:cs="Times New Roman"/>
          <w:iCs/>
          <w:color w:val="000000"/>
          <w:szCs w:val="28"/>
        </w:rPr>
        <w:t>Thành phố Hồ Chí Minh</w:t>
      </w:r>
      <w:r w:rsidRPr="00E24E23">
        <w:rPr>
          <w:rFonts w:eastAsia="Times New Roman" w:cs="Times New Roman"/>
          <w:color w:val="000000"/>
          <w:szCs w:val="28"/>
        </w:rPr>
        <w:t xml:space="preserve">. </w:t>
      </w:r>
    </w:p>
    <w:p w14:paraId="04DE9C35"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Tổ chức, đơn vị sự nghiệp công lập được giao quản lý khu vực.</w:t>
      </w:r>
    </w:p>
    <w:p w14:paraId="6B1B5659"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7. </w:t>
      </w:r>
      <w:bookmarkStart w:id="10" w:name="_Hlk238394336"/>
      <w:r w:rsidRPr="00E24E23">
        <w:rPr>
          <w:rFonts w:eastAsia="Times New Roman" w:cs="Times New Roman"/>
          <w:b/>
          <w:color w:val="000000"/>
          <w:szCs w:val="28"/>
        </w:rPr>
        <w:t xml:space="preserve">Nội dung hỗ trợ </w:t>
      </w:r>
      <w:bookmarkEnd w:id="10"/>
    </w:p>
    <w:p w14:paraId="12CC7DE9"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Hỗ trợ kinh phí điều tra, khảo sát, kiểm kê, nhận diện, đánh giá giá trị của tổng thể khu vực có giá trị văn hóa, lịch sử; lập hồ sơ khoa học, hồ sơ tư liệu phục vụ công tác bảo tồn, bảo vệ và phát huy giá trị khu vực.</w:t>
      </w:r>
    </w:p>
    <w:p w14:paraId="4A070493"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Hỗ trợ kinh phí lập quy hoạch, thiết kế đô thị, quy chế quản lý kiến trúc, phương án bảo tồn, chỉnh trang và phát huy giá trị khu vực có giá trị văn hóa, lịch sử theo quy định của pháp luật.</w:t>
      </w:r>
    </w:p>
    <w:p w14:paraId="0A474656"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Hỗ trợ việc hoàn thiện, nâng cấp cơ sở hạ tầng kỹ thuật phục vụ trực tiếp việc bảo vệ, phát huy giá trị văn hóa, lịch sử của khu vực có giá trị văn hóa, lịch sử để bảo vệ và khai thác có hiệu quả không gian văn hóa, cảnh quan, môi trường văn hóa, không gian công cộng và các yếu tố đặc trưng khác của khu vực.</w:t>
      </w:r>
    </w:p>
    <w:p w14:paraId="6B61F6E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4. Hỗ trợ xây dựng và triển khai các hoạt động, chương trình hoặc dự án bảo vệ và phát huy giá trị văn hóa gắn với giáo dục di sản, nghề truyền thống, sinh hoạt văn hóa cộng đồng và các hoạt động phát huy giá trị phù hợp với đặc trưng của khu vực.</w:t>
      </w:r>
    </w:p>
    <w:p w14:paraId="284AF050" w14:textId="5FAA1001"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5. Hỗ trợ việc giới thiệu, quảng bá khu vực có giá trị văn hóa, lịch sử nhằm thu hút du lịch, phát triển thương mại dịch vụ gắn với giá trị văn hóa, lịch sử trên </w:t>
      </w:r>
      <w:r w:rsidRPr="00E24E23">
        <w:rPr>
          <w:rFonts w:eastAsia="Times New Roman" w:cs="Times New Roman"/>
          <w:color w:val="000000"/>
          <w:szCs w:val="28"/>
        </w:rPr>
        <w:lastRenderedPageBreak/>
        <w:t xml:space="preserve">các hệ thống truyền thông của Thành phố và các hoạt động hỗ trợ khác do </w:t>
      </w:r>
      <w:r w:rsidR="004B5B5D" w:rsidRPr="00E24E23">
        <w:rPr>
          <w:rFonts w:eastAsia="Times New Roman" w:cs="Times New Roman"/>
          <w:color w:val="000000"/>
          <w:szCs w:val="28"/>
        </w:rPr>
        <w:br/>
      </w:r>
      <w:r w:rsidRPr="00E24E23">
        <w:rPr>
          <w:rFonts w:eastAsia="Times New Roman" w:cs="Times New Roman"/>
          <w:color w:val="000000"/>
          <w:szCs w:val="28"/>
        </w:rPr>
        <w:t>Hội đồng nhân dân Thành phố quyết định.</w:t>
      </w:r>
    </w:p>
    <w:p w14:paraId="5DF1FD9C"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8. </w:t>
      </w:r>
      <w:bookmarkStart w:id="11" w:name="_Hlk238394355"/>
      <w:r w:rsidRPr="00E24E23">
        <w:rPr>
          <w:rFonts w:eastAsia="Times New Roman" w:cs="Times New Roman"/>
          <w:b/>
          <w:color w:val="000000"/>
          <w:szCs w:val="28"/>
        </w:rPr>
        <w:t>Chính sách hỗ trợ</w:t>
      </w:r>
    </w:p>
    <w:bookmarkEnd w:id="11"/>
    <w:p w14:paraId="279B2DA1"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Đối với nội dung hỗ trợ quy định tại khoản 1, khoản 2 và khoản 3 Điều 7 Nghị quyết này, ngân sách nhà nước bảo đảm kinh phí thực hiện theo nhiệm vụ được cấp có thẩm quyền phê duyệt và theo quy định của pháp luật.</w:t>
      </w:r>
    </w:p>
    <w:p w14:paraId="073238CE" w14:textId="0D5300A3"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Đối với nội dung hỗ trợ quy định tại khoản 4 Điều 7 của Nghị quyết này, ngân sách nhà nước hỗ trợ kinh phí thuê chuyên gia xây dựng chương trình, hoạt động, thực hiện tư vấn, đào tạo theo nội dung của chương trình, hoạt động.</w:t>
      </w:r>
    </w:p>
    <w:p w14:paraId="2CB9FCF8"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Đối với nội dung hỗ trợ quy định tại khoản 5 Điều 7 của Nghị quyết này, Thành phố ưu tiên giới thiệu, quảng bá khu vực có giá trị văn hóa, lịch sử vào chương trình quảng cáo, tuyên truyền của Thành phố.</w:t>
      </w:r>
    </w:p>
    <w:p w14:paraId="762A9087"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4. Tổ chức, cá nhân tham gia thực hiện các nội dung quy định tại Điều 7 Nghị quyết này được xem xét hỗ trợ chuyên môn, kỹ thuật, tư vấn, đào tạo và các hình thức hỗ trợ cần thiết khác theo quy định của pháp luật.</w:t>
      </w:r>
    </w:p>
    <w:p w14:paraId="59F79476"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9. </w:t>
      </w:r>
      <w:bookmarkStart w:id="12" w:name="_Hlk238394366"/>
      <w:r w:rsidRPr="00E24E23">
        <w:rPr>
          <w:rFonts w:eastAsia="Times New Roman" w:cs="Times New Roman"/>
          <w:b/>
          <w:color w:val="000000"/>
          <w:szCs w:val="28"/>
        </w:rPr>
        <w:t>Nguồn lực và tổ chức thực hiện</w:t>
      </w:r>
      <w:bookmarkEnd w:id="12"/>
    </w:p>
    <w:p w14:paraId="0A0751C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Nguồn lực thực hiện chính sách quy định tại Chương này bao gồm:</w:t>
      </w:r>
    </w:p>
    <w:p w14:paraId="55DA04A1"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a) Ngân sách nhà nước theo phân cấp quản lý;</w:t>
      </w:r>
    </w:p>
    <w:p w14:paraId="27F0888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b) Nguồn tài trợ, viện trợ và các nguồn huy động hợp pháp khác theo quy định của pháp luật.</w:t>
      </w:r>
    </w:p>
    <w:p w14:paraId="51B370EC"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Ủy ban nhân dân cấp xã có trách nhiệm rà soát, đề xuất nhu cầu hỗ trợ theo danh mục khu vực ưu tiên và chương trình, kế hoạch được cấp có thẩm quyền phê duyệt; tổ chức thực hiện các nhiệm vụ, dự án được phê duyệt trên địa bàn; huy động sự tham gia của cộng đồng dân cư trong bảo tồn và phát huy giá trị khu vực có giá trị văn hóa, lịch sử.</w:t>
      </w:r>
    </w:p>
    <w:p w14:paraId="6BFFF68F"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Ủy ban nhân dân Thành phố hướng dẫn, tổ chức việc tiếp nhận, thẩm định, tổng hợp nhu cầu hỗ trợ; đảm bảo nguồn kinh phí triển khai thực hiện; kiểm tra, giám sát và đánh giá kết quả thực hiện theo quy định của pháp luật.</w:t>
      </w:r>
    </w:p>
    <w:p w14:paraId="55A2AA35" w14:textId="77777777" w:rsidR="00AF6BAB" w:rsidRPr="00E24E23" w:rsidRDefault="00AF6BAB" w:rsidP="00E24E23">
      <w:pPr>
        <w:spacing w:before="120" w:after="120" w:line="264" w:lineRule="auto"/>
        <w:ind w:firstLine="567"/>
        <w:jc w:val="center"/>
        <w:rPr>
          <w:rFonts w:eastAsia="Times New Roman" w:cs="Times New Roman"/>
          <w:b/>
          <w:bCs/>
          <w:color w:val="000000"/>
          <w:kern w:val="36"/>
          <w:szCs w:val="28"/>
        </w:rPr>
      </w:pPr>
    </w:p>
    <w:p w14:paraId="5C68A093" w14:textId="77777777" w:rsidR="006172DE" w:rsidRPr="00E24E23" w:rsidRDefault="006172DE" w:rsidP="00E24E23">
      <w:pPr>
        <w:spacing w:before="120" w:after="120" w:line="264" w:lineRule="auto"/>
        <w:jc w:val="center"/>
        <w:rPr>
          <w:rFonts w:eastAsia="Times New Roman" w:cs="Times New Roman"/>
          <w:b/>
          <w:bCs/>
          <w:color w:val="000000"/>
          <w:kern w:val="36"/>
          <w:szCs w:val="28"/>
        </w:rPr>
      </w:pPr>
      <w:bookmarkStart w:id="13" w:name="_Hlk238394382"/>
      <w:r w:rsidRPr="00E24E23">
        <w:rPr>
          <w:rFonts w:eastAsia="Times New Roman" w:cs="Times New Roman"/>
          <w:b/>
          <w:bCs/>
          <w:color w:val="000000"/>
          <w:kern w:val="36"/>
          <w:szCs w:val="28"/>
        </w:rPr>
        <w:t>Chương III</w:t>
      </w:r>
    </w:p>
    <w:p w14:paraId="34E501C4" w14:textId="40365A7B" w:rsidR="004A48EA" w:rsidRPr="00E24E23" w:rsidRDefault="006172DE" w:rsidP="00E906D1">
      <w:pPr>
        <w:spacing w:before="120" w:after="0" w:line="264" w:lineRule="auto"/>
        <w:ind w:firstLine="567"/>
        <w:jc w:val="center"/>
        <w:outlineLvl w:val="0"/>
        <w:rPr>
          <w:rFonts w:eastAsia="Times New Roman" w:cs="Times New Roman"/>
          <w:b/>
          <w:bCs/>
          <w:color w:val="000000"/>
          <w:szCs w:val="28"/>
        </w:rPr>
      </w:pPr>
      <w:r w:rsidRPr="00E24E23">
        <w:rPr>
          <w:rFonts w:eastAsia="Times New Roman" w:cs="Times New Roman"/>
          <w:b/>
          <w:bCs/>
          <w:color w:val="000000"/>
          <w:szCs w:val="28"/>
        </w:rPr>
        <w:t xml:space="preserve">CHÍNH SÁCH KHUYẾN KHÍCH, HỖ TRỢ </w:t>
      </w:r>
      <w:r w:rsidR="00D029CE" w:rsidRPr="00E24E23">
        <w:rPr>
          <w:rFonts w:eastAsia="Times New Roman" w:cs="Times New Roman"/>
          <w:b/>
          <w:bCs/>
          <w:color w:val="000000"/>
          <w:szCs w:val="28"/>
        </w:rPr>
        <w:t>TỔ CHỨC</w:t>
      </w:r>
      <w:r w:rsidR="00D029CE">
        <w:rPr>
          <w:rFonts w:eastAsia="Times New Roman" w:cs="Times New Roman"/>
          <w:b/>
          <w:bCs/>
          <w:color w:val="000000"/>
          <w:szCs w:val="28"/>
        </w:rPr>
        <w:t xml:space="preserve">, </w:t>
      </w:r>
      <w:r w:rsidRPr="00E24E23">
        <w:rPr>
          <w:rFonts w:eastAsia="Times New Roman" w:cs="Times New Roman"/>
          <w:b/>
          <w:bCs/>
          <w:color w:val="000000"/>
          <w:szCs w:val="28"/>
        </w:rPr>
        <w:t>CÁ NH</w:t>
      </w:r>
      <w:r w:rsidR="004A48EA" w:rsidRPr="00E24E23">
        <w:rPr>
          <w:rFonts w:eastAsia="Times New Roman" w:cs="Times New Roman"/>
          <w:b/>
          <w:bCs/>
          <w:color w:val="000000"/>
          <w:szCs w:val="28"/>
        </w:rPr>
        <w:t xml:space="preserve">ÂN </w:t>
      </w:r>
    </w:p>
    <w:p w14:paraId="5081984A" w14:textId="77777777" w:rsidR="006172DE" w:rsidRPr="00E24E23" w:rsidRDefault="004A48EA" w:rsidP="00E906D1">
      <w:pPr>
        <w:spacing w:after="120" w:line="264" w:lineRule="auto"/>
        <w:ind w:firstLine="567"/>
        <w:jc w:val="center"/>
        <w:outlineLvl w:val="0"/>
        <w:rPr>
          <w:rFonts w:eastAsia="Times New Roman" w:cs="Times New Roman"/>
          <w:b/>
          <w:bCs/>
          <w:color w:val="000000"/>
          <w:szCs w:val="28"/>
        </w:rPr>
      </w:pPr>
      <w:r w:rsidRPr="00E24E23">
        <w:rPr>
          <w:rFonts w:eastAsia="Times New Roman" w:cs="Times New Roman"/>
          <w:b/>
          <w:bCs/>
          <w:color w:val="000000"/>
          <w:szCs w:val="28"/>
        </w:rPr>
        <w:t>TÔN</w:t>
      </w:r>
      <w:r w:rsidR="006172DE" w:rsidRPr="00E24E23">
        <w:rPr>
          <w:rFonts w:eastAsia="Times New Roman" w:cs="Times New Roman"/>
          <w:b/>
          <w:bCs/>
          <w:color w:val="000000"/>
          <w:szCs w:val="28"/>
        </w:rPr>
        <w:t xml:space="preserve"> TẠO, BẢO VỆ CÔNG TRÌNH KIẾN TRÚC CÓ GIÁ TRỊ</w:t>
      </w:r>
      <w:bookmarkEnd w:id="13"/>
    </w:p>
    <w:p w14:paraId="16BC31CA" w14:textId="77777777" w:rsidR="006172DE" w:rsidRPr="00E24E23" w:rsidRDefault="006172DE" w:rsidP="00E24E23">
      <w:pPr>
        <w:spacing w:before="120" w:after="120" w:line="264" w:lineRule="auto"/>
        <w:ind w:firstLine="567"/>
        <w:jc w:val="both"/>
        <w:outlineLvl w:val="2"/>
        <w:rPr>
          <w:rFonts w:eastAsia="Times New Roman" w:cs="Times New Roman"/>
          <w:b/>
          <w:bCs/>
          <w:color w:val="000000"/>
          <w:szCs w:val="28"/>
        </w:rPr>
      </w:pPr>
      <w:r w:rsidRPr="00E24E23">
        <w:rPr>
          <w:rFonts w:eastAsia="Times New Roman" w:cs="Times New Roman"/>
          <w:b/>
          <w:bCs/>
          <w:color w:val="000000"/>
          <w:szCs w:val="28"/>
        </w:rPr>
        <w:t>Điều 10. Nguyên tắc hỗ trợ</w:t>
      </w:r>
    </w:p>
    <w:p w14:paraId="4CCEE33B" w14:textId="77777777" w:rsidR="006172DE" w:rsidRPr="00E24E23" w:rsidRDefault="006172DE" w:rsidP="00E24E23">
      <w:pPr>
        <w:spacing w:before="120" w:after="120" w:line="264" w:lineRule="auto"/>
        <w:ind w:firstLine="567"/>
        <w:jc w:val="both"/>
        <w:rPr>
          <w:rFonts w:eastAsia="Times New Roman" w:cs="Times New Roman"/>
          <w:color w:val="000000"/>
          <w:spacing w:val="2"/>
          <w:position w:val="2"/>
          <w:szCs w:val="28"/>
        </w:rPr>
      </w:pPr>
      <w:bookmarkStart w:id="14" w:name="_Hlk230468932"/>
      <w:bookmarkEnd w:id="14"/>
      <w:r w:rsidRPr="00E24E23">
        <w:rPr>
          <w:rFonts w:eastAsia="Times New Roman" w:cs="Times New Roman"/>
          <w:color w:val="000000"/>
          <w:spacing w:val="2"/>
          <w:position w:val="2"/>
          <w:szCs w:val="28"/>
        </w:rPr>
        <w:t xml:space="preserve">1. </w:t>
      </w:r>
      <w:r w:rsidRPr="00E24E23">
        <w:rPr>
          <w:rFonts w:eastAsia="Times New Roman" w:cs="Times New Roman"/>
          <w:color w:val="000000"/>
          <w:szCs w:val="28"/>
        </w:rPr>
        <w:t>Thành phố khuyến khích và hỗ trợ chủ sở hữu, người quản lý, người sử dụng hợp pháp;</w:t>
      </w:r>
      <w:r w:rsidRPr="00E24E23">
        <w:rPr>
          <w:rFonts w:eastAsia="Times New Roman" w:cs="Times New Roman"/>
          <w:color w:val="000000"/>
          <w:spacing w:val="2"/>
          <w:position w:val="2"/>
          <w:szCs w:val="28"/>
        </w:rPr>
        <w:t xml:space="preserve"> </w:t>
      </w:r>
      <w:r w:rsidRPr="00E24E23">
        <w:rPr>
          <w:rFonts w:eastAsia="Times New Roman" w:cs="Times New Roman"/>
          <w:color w:val="000000"/>
          <w:spacing w:val="-2"/>
          <w:szCs w:val="28"/>
        </w:rPr>
        <w:t xml:space="preserve">cơ quan, tổ chức, đơn vị </w:t>
      </w:r>
      <w:r w:rsidRPr="00E24E23">
        <w:rPr>
          <w:rFonts w:eastAsia="Times New Roman" w:cs="Times New Roman"/>
          <w:color w:val="000000"/>
          <w:szCs w:val="28"/>
        </w:rPr>
        <w:t>sự nghiệp công lập</w:t>
      </w:r>
      <w:r w:rsidRPr="00E24E23">
        <w:rPr>
          <w:rFonts w:eastAsia="Times New Roman" w:cs="Times New Roman"/>
          <w:color w:val="000000"/>
          <w:spacing w:val="-2"/>
          <w:szCs w:val="28"/>
        </w:rPr>
        <w:t xml:space="preserve"> của Thành phố hoặc </w:t>
      </w:r>
      <w:r w:rsidRPr="00E24E23">
        <w:rPr>
          <w:rFonts w:eastAsia="Times New Roman" w:cs="Times New Roman"/>
          <w:color w:val="000000"/>
          <w:spacing w:val="-2"/>
          <w:szCs w:val="28"/>
        </w:rPr>
        <w:lastRenderedPageBreak/>
        <w:t xml:space="preserve">cơ quan Trung ương quản lý, sử dụng </w:t>
      </w:r>
      <w:r w:rsidRPr="00E24E23">
        <w:rPr>
          <w:rFonts w:eastAsia="Times New Roman" w:cs="Times New Roman"/>
          <w:color w:val="000000"/>
          <w:szCs w:val="28"/>
        </w:rPr>
        <w:t xml:space="preserve">hợp pháp công trình kiến trúc có giá trị trên địa bàn </w:t>
      </w:r>
      <w:r w:rsidR="004A48EA" w:rsidRPr="00E24E23">
        <w:rPr>
          <w:rFonts w:eastAsia="Times New Roman" w:cs="Times New Roman"/>
          <w:iCs/>
          <w:color w:val="000000"/>
          <w:szCs w:val="28"/>
        </w:rPr>
        <w:t>Thành phố Hồ Chí Minh</w:t>
      </w:r>
      <w:r w:rsidRPr="00E24E23">
        <w:rPr>
          <w:rFonts w:eastAsia="Times New Roman" w:cs="Times New Roman"/>
          <w:color w:val="000000"/>
          <w:szCs w:val="28"/>
        </w:rPr>
        <w:t xml:space="preserve">, </w:t>
      </w:r>
      <w:r w:rsidRPr="00E24E23">
        <w:rPr>
          <w:rFonts w:eastAsia="Times New Roman" w:cs="Times New Roman"/>
          <w:color w:val="000000"/>
          <w:spacing w:val="2"/>
          <w:position w:val="2"/>
          <w:szCs w:val="28"/>
        </w:rPr>
        <w:t xml:space="preserve">nhằm bảo tồn, bảo vệ và phát huy giá trị công trình kiến trúc có giá trị thuộc đối tượng hỗ trợ quy định tại Điều 11 Nghị quyết này,  </w:t>
      </w:r>
      <w:r w:rsidRPr="00E24E23">
        <w:rPr>
          <w:rFonts w:eastAsia="Times New Roman" w:cs="Times New Roman"/>
          <w:color w:val="000000"/>
          <w:spacing w:val="-2"/>
          <w:szCs w:val="28"/>
        </w:rPr>
        <w:t>bảo đảm tuân thủ theo quy định của pháp luật về di sản văn hóa, đầu tư công, quản lý tài sản công và các quy định pháp luật có liên quan.</w:t>
      </w:r>
    </w:p>
    <w:p w14:paraId="37F027E6"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Việc hỗ trợ công trình kiến trúc có giá trị được thực hiện theo nguyên tắc bảo tồn tổng thể không gian văn hóa, cảnh quan và các yếu tố cấu thành giá trị đặc trưng của khu vực có công trình.</w:t>
      </w:r>
    </w:p>
    <w:p w14:paraId="133777C0"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 xml:space="preserve">3. Ưu tiên hỗ trợ đối với công trình </w:t>
      </w:r>
      <w:r w:rsidR="00F21CA6" w:rsidRPr="00E24E23">
        <w:rPr>
          <w:rFonts w:eastAsia="Times New Roman" w:cs="Times New Roman"/>
          <w:color w:val="000000"/>
          <w:spacing w:val="-2"/>
          <w:szCs w:val="28"/>
        </w:rPr>
        <w:t xml:space="preserve">di tích, di tích thuộc Danh mục kiểm kê, biệt thự cũ, các công trình </w:t>
      </w:r>
      <w:r w:rsidRPr="00E24E23">
        <w:rPr>
          <w:rFonts w:eastAsia="Times New Roman" w:cs="Times New Roman"/>
          <w:color w:val="000000"/>
          <w:spacing w:val="-2"/>
          <w:szCs w:val="28"/>
        </w:rPr>
        <w:t xml:space="preserve">kiến trúc có giá trị thuộc khu phố cổ, khu phố cũ, </w:t>
      </w:r>
      <w:r w:rsidR="00F21CA6" w:rsidRPr="00E24E23">
        <w:rPr>
          <w:rFonts w:eastAsia="Times New Roman" w:cs="Times New Roman"/>
          <w:color w:val="000000"/>
          <w:spacing w:val="-2"/>
          <w:szCs w:val="28"/>
        </w:rPr>
        <w:t>khu vực bảo tồn</w:t>
      </w:r>
      <w:r w:rsidRPr="00E24E23">
        <w:rPr>
          <w:rFonts w:eastAsia="Times New Roman" w:cs="Times New Roman"/>
          <w:color w:val="000000"/>
          <w:spacing w:val="-2"/>
          <w:szCs w:val="28"/>
        </w:rPr>
        <w:t xml:space="preserve"> </w:t>
      </w:r>
      <w:r w:rsidRPr="00E24E23">
        <w:rPr>
          <w:rFonts w:eastAsia="Times New Roman" w:cs="Times New Roman"/>
          <w:color w:val="000000"/>
          <w:szCs w:val="28"/>
        </w:rPr>
        <w:t>cần tập trung nguồn lực để bảo</w:t>
      </w:r>
      <w:r w:rsidR="004A48EA" w:rsidRPr="00E24E23">
        <w:rPr>
          <w:rFonts w:eastAsia="Times New Roman" w:cs="Times New Roman"/>
          <w:color w:val="000000"/>
          <w:szCs w:val="28"/>
        </w:rPr>
        <w:t xml:space="preserve"> vệ, phát huy giá trị văn hóa</w:t>
      </w:r>
      <w:r w:rsidRPr="00E24E23">
        <w:rPr>
          <w:rFonts w:eastAsia="Times New Roman" w:cs="Times New Roman"/>
          <w:color w:val="000000"/>
          <w:spacing w:val="-2"/>
          <w:szCs w:val="28"/>
        </w:rPr>
        <w:t>.</w:t>
      </w:r>
    </w:p>
    <w:p w14:paraId="51F9C861" w14:textId="1B25079E"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4. </w:t>
      </w:r>
      <w:r w:rsidR="00D029CE">
        <w:rPr>
          <w:rFonts w:eastAsia="Times New Roman" w:cs="Times New Roman"/>
          <w:color w:val="000000"/>
          <w:szCs w:val="28"/>
        </w:rPr>
        <w:t>T</w:t>
      </w:r>
      <w:r w:rsidR="00D029CE" w:rsidRPr="00E24E23">
        <w:rPr>
          <w:rFonts w:eastAsia="Times New Roman" w:cs="Times New Roman"/>
          <w:color w:val="000000"/>
          <w:szCs w:val="28"/>
        </w:rPr>
        <w:t>ổ chức</w:t>
      </w:r>
      <w:r w:rsidR="00D029CE">
        <w:rPr>
          <w:rFonts w:eastAsia="Times New Roman" w:cs="Times New Roman"/>
          <w:color w:val="000000"/>
          <w:szCs w:val="28"/>
        </w:rPr>
        <w:t>, c</w:t>
      </w:r>
      <w:r w:rsidRPr="00E24E23">
        <w:rPr>
          <w:rFonts w:eastAsia="Times New Roman" w:cs="Times New Roman"/>
          <w:color w:val="000000"/>
          <w:szCs w:val="28"/>
        </w:rPr>
        <w:t>á nhân ngoài nhà nước thực hiện tổ chức cải tạo công trình có giá trị lập kế hoạch cải tạo công trình. Kế hoạch phải đề xuất cụ thể về nội dung Thành phố hỗ trợ.</w:t>
      </w:r>
    </w:p>
    <w:p w14:paraId="768923F3"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5. Ưu tiên hỗ trợ đối với công trình kiến trúc có giá trị đặc biệt tiêu biểu, di sản văn hóa có nguy cơ xuống cấp nghiêm trọng.</w:t>
      </w:r>
    </w:p>
    <w:p w14:paraId="06352501"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6. Việc hỗ trợ phải được cấp có thẩm quyền phê duyệt và không làm thay đổi trách nhiệm đầu tư, quản lý tài sản công của cơ quan Trung ương.</w:t>
      </w:r>
    </w:p>
    <w:p w14:paraId="3FD9576D"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7. Tổ chức, cá nhân nhận hỗ trợ có trách nhiệm bảo vệ công trình kiến trúc có giá trị theo kế hoạch được cơ quan có thẩm quyền chấp thuận; sử dụng kinh phí hỗ trợ đúng mục đích; bảo đảm giữ gìn các yếu tố gốc cấu thành giá trị công trình; chấp thuận việc chia sẻ thông tin về công trình trên cơ sở dữ liệu chung của Thành phố về công trình kiến trúc có giá trị, công trình văn hóa và phục vụ các nhiệm vụ về giới thiệu văn hóa, giáo dục có liên quan đến đặc điểm giá trị văn hóa của công trình.</w:t>
      </w:r>
    </w:p>
    <w:p w14:paraId="0FFBD60E"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Điều 11. Đối tượng hỗ trợ</w:t>
      </w:r>
    </w:p>
    <w:p w14:paraId="4B4F8850"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 xml:space="preserve">1. Chủ sở hữu, người quản lý, người sử dụng hợp pháp công trình kiến trúc có giá trị trên địa bàn </w:t>
      </w:r>
      <w:r w:rsidR="00F21CA6" w:rsidRPr="00E24E23">
        <w:rPr>
          <w:rFonts w:eastAsia="Times New Roman" w:cs="Times New Roman"/>
          <w:iCs/>
          <w:color w:val="000000"/>
          <w:szCs w:val="28"/>
        </w:rPr>
        <w:t>Thành phố Hồ Chí Minh</w:t>
      </w:r>
      <w:r w:rsidRPr="00E24E23">
        <w:rPr>
          <w:rFonts w:eastAsia="Times New Roman" w:cs="Times New Roman"/>
          <w:color w:val="000000"/>
          <w:szCs w:val="28"/>
        </w:rPr>
        <w:t xml:space="preserve">. </w:t>
      </w:r>
    </w:p>
    <w:p w14:paraId="452D4BDD"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pacing w:val="-2"/>
          <w:szCs w:val="28"/>
        </w:rPr>
        <w:t xml:space="preserve">2. Cơ quan, tổ chức, đơn vị </w:t>
      </w:r>
      <w:r w:rsidRPr="00E24E23">
        <w:rPr>
          <w:rFonts w:eastAsia="Times New Roman" w:cs="Times New Roman"/>
          <w:color w:val="000000"/>
          <w:szCs w:val="28"/>
        </w:rPr>
        <w:t>sự nghiệp công lập</w:t>
      </w:r>
      <w:r w:rsidRPr="00E24E23">
        <w:rPr>
          <w:rFonts w:eastAsia="Times New Roman" w:cs="Times New Roman"/>
          <w:color w:val="000000"/>
          <w:spacing w:val="-2"/>
          <w:szCs w:val="28"/>
        </w:rPr>
        <w:t xml:space="preserve"> của Thành phố hoặc cơ quan Trung ương quản lý, sử dụng hợp pháp.</w:t>
      </w:r>
    </w:p>
    <w:p w14:paraId="75C43F37"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12. Nội dung hỗ trợ </w:t>
      </w:r>
    </w:p>
    <w:p w14:paraId="04BA0A55"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Hỗ trợ kinh phí thực hiện khảo sát, lập hồ sơ hiện trạng, lập kế hoạch cải tạo, bảo vệ công trình kiến trúc có giá trị, lập hồ sơ thiết kế kỹ thuật, thiết kế kiến trúc trong hệ thống dữ liệu về công trình kiến trúc của Thành phố hoặc các nội dung chuẩn bị cần thiết khác phục vụ công tác cải tạo, bảo vệ.</w:t>
      </w:r>
    </w:p>
    <w:p w14:paraId="702B2156"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Hỗ trợ giới thiệu, quảng bá công trình kiến trúc có giá trị vào chương trình quảng cáo, tuyên truyền của Thành phố.</w:t>
      </w:r>
    </w:p>
    <w:p w14:paraId="41AAE4DE" w14:textId="542E7B4D"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lastRenderedPageBreak/>
        <w:t xml:space="preserve">3. Hỗ trợ xây dựng cơ sở dữ liệu số, số hóa tư liệu, quét 3D, lập hồ sơ số và ứng dụng khoa học, công nghệ trong quản lý, bảo vệ và phát huy giá trị công trình kiến trúc có giá trị do </w:t>
      </w:r>
      <w:r w:rsidR="00D029CE" w:rsidRPr="00E24E23">
        <w:rPr>
          <w:rFonts w:eastAsia="Times New Roman" w:cs="Times New Roman"/>
          <w:color w:val="000000"/>
          <w:spacing w:val="-2"/>
          <w:szCs w:val="28"/>
        </w:rPr>
        <w:t>tổ chức</w:t>
      </w:r>
      <w:r w:rsidR="00D029CE">
        <w:rPr>
          <w:rFonts w:eastAsia="Times New Roman" w:cs="Times New Roman"/>
          <w:color w:val="000000"/>
          <w:spacing w:val="-2"/>
          <w:szCs w:val="28"/>
        </w:rPr>
        <w:t>,</w:t>
      </w:r>
      <w:r w:rsidR="00D029CE" w:rsidRPr="00E24E23">
        <w:rPr>
          <w:rFonts w:eastAsia="Times New Roman" w:cs="Times New Roman"/>
          <w:color w:val="000000"/>
          <w:spacing w:val="-2"/>
          <w:szCs w:val="28"/>
        </w:rPr>
        <w:t xml:space="preserve"> </w:t>
      </w:r>
      <w:r w:rsidRPr="00E24E23">
        <w:rPr>
          <w:rFonts w:eastAsia="Times New Roman" w:cs="Times New Roman"/>
          <w:color w:val="000000"/>
          <w:spacing w:val="-2"/>
          <w:szCs w:val="28"/>
        </w:rPr>
        <w:t>cá nhân quản lý trên địa bàn Thành phố.</w:t>
      </w:r>
    </w:p>
    <w:p w14:paraId="541ADF9B"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4. Hoạt động truyền thông, quảng bá, giáo dục, nghiên cứu, trưng bày, giới thiệu, xây dựng sản phẩm văn hóa, du lịch, công nghiệp văn hóa và các hoạt động phát huy giá trị công trình kiến trúc có giá trị.</w:t>
      </w:r>
    </w:p>
    <w:p w14:paraId="260117AD"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5. Tư vấn chuyên môn, tư vấn kỹ thuật, tư vấn pháp lý và các hoạt động hỗ trợ cần thiết khác phục vụ công tác cải tạo, bảo vệ công trình kiến trúc có giá trị.</w:t>
      </w:r>
    </w:p>
    <w:p w14:paraId="12F5FD93"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13. Cơ chế hỗ trợ </w:t>
      </w:r>
    </w:p>
    <w:p w14:paraId="020DACF3"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Đối với nội dung hỗ trợ cho nhóm đối tượng theo quy định tại khoản 2 Điều 11 Nghị quyết này, ngân sách nhà nước đảm bảo kinh phí thực hiện nội dung theo quy định tại Điều 12 Nghị quyết này.</w:t>
      </w:r>
    </w:p>
    <w:p w14:paraId="61B090C3"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2. N</w:t>
      </w:r>
      <w:r w:rsidRPr="00E24E23">
        <w:rPr>
          <w:rFonts w:eastAsia="Times New Roman" w:cs="Times New Roman"/>
          <w:color w:val="000000"/>
          <w:szCs w:val="28"/>
        </w:rPr>
        <w:t xml:space="preserve">ội dung hỗ trợ cho nhóm đối tượng theo quy định tại khoản 2 Điều 11 Nghị quyết này được </w:t>
      </w:r>
      <w:r w:rsidRPr="00E24E23">
        <w:rPr>
          <w:rFonts w:eastAsia="Times New Roman" w:cs="Times New Roman"/>
          <w:color w:val="000000"/>
          <w:spacing w:val="-2"/>
          <w:szCs w:val="28"/>
        </w:rPr>
        <w:t>ưu tiên lồng ghép trong các chương trình, đề án, kế hoạch phát triển văn hóa của Thành phố.</w:t>
      </w:r>
    </w:p>
    <w:p w14:paraId="4DAE624E"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 xml:space="preserve">3. Việc lựa chọn công trình kiến trúc có giá trị để hỗ trợ theo các tiêu chí sau: </w:t>
      </w:r>
    </w:p>
    <w:p w14:paraId="35FE3689"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a) Giá trị lịch sử, văn hóa, khoa học, kiến trúc, nghệ thuật;</w:t>
      </w:r>
    </w:p>
    <w:p w14:paraId="747EE455"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b) Mức độ xuống cấp, nguy cơ hư hỏng hoặc mai một giá trị;</w:t>
      </w:r>
    </w:p>
    <w:p w14:paraId="430A846B"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c) Tính cấp thiết của nhiệm vụ bảo vệ;</w:t>
      </w:r>
    </w:p>
    <w:p w14:paraId="0586DA50"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d) Khả năng huy động nguồn lực xã hội;</w:t>
      </w:r>
    </w:p>
    <w:p w14:paraId="2171CF95"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đ) Hiệu quả phát huy giá trị sau hỗ trợ;</w:t>
      </w:r>
    </w:p>
    <w:p w14:paraId="26355A87" w14:textId="1EFCAC25"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 xml:space="preserve">e) Tác động đối với cảnh quan chung của khu vực, tuyến </w:t>
      </w:r>
      <w:r w:rsidR="00370D20">
        <w:rPr>
          <w:rFonts w:eastAsia="Times New Roman" w:cs="Times New Roman"/>
          <w:color w:val="000000"/>
          <w:spacing w:val="-2"/>
          <w:szCs w:val="28"/>
        </w:rPr>
        <w:t>đường</w:t>
      </w:r>
      <w:r w:rsidRPr="00E24E23">
        <w:rPr>
          <w:rFonts w:eastAsia="Times New Roman" w:cs="Times New Roman"/>
          <w:color w:val="000000"/>
          <w:spacing w:val="-2"/>
          <w:szCs w:val="28"/>
        </w:rPr>
        <w:t xml:space="preserve"> và sự phát triển văn hóa T</w:t>
      </w:r>
      <w:r w:rsidR="00C0267C">
        <w:rPr>
          <w:rFonts w:eastAsia="Times New Roman" w:cs="Times New Roman"/>
          <w:color w:val="000000"/>
          <w:spacing w:val="-2"/>
          <w:szCs w:val="28"/>
        </w:rPr>
        <w:t>hành phố</w:t>
      </w:r>
      <w:r w:rsidRPr="00E24E23">
        <w:rPr>
          <w:rFonts w:eastAsia="Times New Roman" w:cs="Times New Roman"/>
          <w:color w:val="000000"/>
          <w:spacing w:val="-2"/>
          <w:szCs w:val="28"/>
        </w:rPr>
        <w:t>.</w:t>
      </w:r>
    </w:p>
    <w:p w14:paraId="67DEA6E3"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 xml:space="preserve">4. Ưu tiên xem xét hỗ trợ đối với: </w:t>
      </w:r>
    </w:p>
    <w:p w14:paraId="63B534FE"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a) Công trình nằm trong khu vực có giá trị văn hóa, lịch sử theo quy định tại Nghị quyết này;</w:t>
      </w:r>
    </w:p>
    <w:p w14:paraId="39BEEF02" w14:textId="4DA35079"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 xml:space="preserve">b) Công trình thuộc </w:t>
      </w:r>
      <w:r w:rsidRPr="00E24E23">
        <w:rPr>
          <w:rFonts w:eastAsia="Times New Roman" w:cs="Times New Roman"/>
          <w:color w:val="000000"/>
          <w:szCs w:val="28"/>
        </w:rPr>
        <w:t xml:space="preserve">Danh mục các khu vực, di tích, di sản, công trình cần tập trung nguồn lực để bảo vệ, phát huy giá trị văn hóa; danh mục ô phố, </w:t>
      </w:r>
      <w:r w:rsidR="00370D20">
        <w:rPr>
          <w:rFonts w:eastAsia="Times New Roman" w:cs="Times New Roman"/>
          <w:color w:val="000000"/>
          <w:szCs w:val="28"/>
        </w:rPr>
        <w:t xml:space="preserve">tuyến đường </w:t>
      </w:r>
      <w:r w:rsidRPr="00E24E23">
        <w:rPr>
          <w:rFonts w:eastAsia="Times New Roman" w:cs="Times New Roman"/>
          <w:color w:val="000000"/>
          <w:szCs w:val="28"/>
        </w:rPr>
        <w:t xml:space="preserve">đặc trưng, có giá trị văn hóa, lịch sử, danh mục công trình kiến trúc có giá trị trên địa bàn </w:t>
      </w:r>
      <w:r w:rsidR="00F21CA6" w:rsidRPr="00E24E23">
        <w:rPr>
          <w:rFonts w:eastAsia="Times New Roman" w:cs="Times New Roman"/>
          <w:iCs/>
          <w:color w:val="000000"/>
          <w:szCs w:val="28"/>
        </w:rPr>
        <w:t>Thành phố Hồ Chí Minh</w:t>
      </w:r>
      <w:r w:rsidR="00F21CA6" w:rsidRPr="00E24E23">
        <w:rPr>
          <w:rFonts w:eastAsia="Times New Roman" w:cs="Times New Roman"/>
          <w:color w:val="000000"/>
          <w:szCs w:val="28"/>
        </w:rPr>
        <w:t xml:space="preserve"> </w:t>
      </w:r>
      <w:r w:rsidRPr="00E24E23">
        <w:rPr>
          <w:rFonts w:eastAsia="Times New Roman" w:cs="Times New Roman"/>
          <w:color w:val="000000"/>
          <w:szCs w:val="28"/>
        </w:rPr>
        <w:t xml:space="preserve">do Hội đồng nhân dân phê duyệt; </w:t>
      </w:r>
    </w:p>
    <w:p w14:paraId="6CE3E76E" w14:textId="1A34D9A5"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 xml:space="preserve">c) Công trình kiến trúc có giá trị đặc biệt, tiêu biểu của </w:t>
      </w:r>
      <w:r w:rsidR="00F21CA6" w:rsidRPr="00E24E23">
        <w:rPr>
          <w:rFonts w:eastAsia="Times New Roman" w:cs="Times New Roman"/>
          <w:iCs/>
          <w:color w:val="000000"/>
          <w:spacing w:val="-2"/>
          <w:szCs w:val="28"/>
        </w:rPr>
        <w:t>Thành phố</w:t>
      </w:r>
      <w:r w:rsidR="004B5B5D" w:rsidRPr="00E24E23">
        <w:rPr>
          <w:rFonts w:eastAsia="Times New Roman" w:cs="Times New Roman"/>
          <w:iCs/>
          <w:color w:val="000000"/>
          <w:spacing w:val="-2"/>
          <w:szCs w:val="28"/>
        </w:rPr>
        <w:br/>
      </w:r>
      <w:r w:rsidR="00F21CA6" w:rsidRPr="00E24E23">
        <w:rPr>
          <w:rFonts w:eastAsia="Times New Roman" w:cs="Times New Roman"/>
          <w:iCs/>
          <w:color w:val="000000"/>
          <w:spacing w:val="-2"/>
          <w:szCs w:val="28"/>
        </w:rPr>
        <w:t xml:space="preserve"> Hồ Chí Minh</w:t>
      </w:r>
      <w:r w:rsidR="00F21CA6" w:rsidRPr="00E24E23">
        <w:rPr>
          <w:rFonts w:eastAsia="Times New Roman" w:cs="Times New Roman"/>
          <w:color w:val="000000"/>
          <w:spacing w:val="-2"/>
          <w:szCs w:val="28"/>
        </w:rPr>
        <w:t xml:space="preserve"> </w:t>
      </w:r>
      <w:r w:rsidRPr="00E24E23">
        <w:rPr>
          <w:rFonts w:eastAsia="Times New Roman" w:cs="Times New Roman"/>
          <w:color w:val="000000"/>
          <w:spacing w:val="-2"/>
          <w:szCs w:val="28"/>
        </w:rPr>
        <w:t>do cấp có thẩm quyền phê duyệt, được các giải thưởng trong nước, quốc tế về công trình kiến trúc có giá trị.</w:t>
      </w:r>
    </w:p>
    <w:p w14:paraId="7E3260A4"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lastRenderedPageBreak/>
        <w:t xml:space="preserve">5. Đối với công trình kiến trúc có giá trị thuộc cơ quan, tổ chức, đơn vị thuộc Trung ương quản lý trên địa bàn Thành phố, Thành phố xem xét hỗ trợ các hoạt động: </w:t>
      </w:r>
    </w:p>
    <w:p w14:paraId="6DB2732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a) Khảo sát, nghiên cứu, đánh giá giá trị;</w:t>
      </w:r>
    </w:p>
    <w:p w14:paraId="71F9926F"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b) Lập hồ sơ khoa học, hồ sơ hiện trạng;</w:t>
      </w:r>
    </w:p>
    <w:p w14:paraId="0E73ADBB"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c) Tư liệu hóa, số hóa và xây dựng cơ sở dữ liệu;</w:t>
      </w:r>
    </w:p>
    <w:p w14:paraId="06DC86B9"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d) Tư vấn chuyên môn; lập phương án, đề án bảo tồn và phát huy giá trị công trình;</w:t>
      </w:r>
    </w:p>
    <w:p w14:paraId="55292BF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đ) Hoạt động giáo dục, nghiên cứu, quảng bá và phát huy giá trị phục vụ cộng đồng.</w:t>
      </w:r>
    </w:p>
    <w:p w14:paraId="27897F60" w14:textId="77777777" w:rsidR="006172DE" w:rsidRPr="00E24E23" w:rsidRDefault="006172DE" w:rsidP="00E24E23">
      <w:pPr>
        <w:spacing w:before="120" w:after="120" w:line="264" w:lineRule="auto"/>
        <w:ind w:firstLine="567"/>
        <w:jc w:val="both"/>
        <w:rPr>
          <w:rFonts w:eastAsia="Times New Roman" w:cs="Times New Roman"/>
          <w:color w:val="000000"/>
          <w:spacing w:val="-2"/>
          <w:szCs w:val="28"/>
        </w:rPr>
      </w:pPr>
      <w:r w:rsidRPr="00E24E23">
        <w:rPr>
          <w:rFonts w:eastAsia="Times New Roman" w:cs="Times New Roman"/>
          <w:color w:val="000000"/>
          <w:spacing w:val="-2"/>
          <w:szCs w:val="28"/>
        </w:rPr>
        <w:t>6. Việc hỗ trợ quy định tại khoản 4 Điều này được thực hiện trên cơ sở phối hợp, thống nhất giữa Thành phố và cơ quan chủ quản; không làm thay đổi trách nhiệm quản lý, sử dụng, đầu tư đối với tài sản công theo quy định của pháp luật.</w:t>
      </w:r>
    </w:p>
    <w:p w14:paraId="60E84005" w14:textId="77777777" w:rsidR="00AF6BAB" w:rsidRPr="00E24E23" w:rsidRDefault="00AF6BAB" w:rsidP="00E24E23">
      <w:pPr>
        <w:spacing w:before="120" w:after="120" w:line="264" w:lineRule="auto"/>
        <w:ind w:firstLine="567"/>
        <w:jc w:val="center"/>
        <w:outlineLvl w:val="0"/>
        <w:rPr>
          <w:rFonts w:eastAsia="Times New Roman" w:cs="Times New Roman"/>
          <w:b/>
          <w:bCs/>
          <w:color w:val="000000"/>
          <w:kern w:val="36"/>
          <w:szCs w:val="28"/>
        </w:rPr>
      </w:pPr>
    </w:p>
    <w:p w14:paraId="48ECD7DB" w14:textId="77777777" w:rsidR="006172DE" w:rsidRPr="00E24E23" w:rsidRDefault="006172DE" w:rsidP="00E24E23">
      <w:pPr>
        <w:spacing w:before="120" w:after="120" w:line="264" w:lineRule="auto"/>
        <w:jc w:val="center"/>
        <w:outlineLvl w:val="0"/>
        <w:rPr>
          <w:rFonts w:eastAsia="Times New Roman" w:cs="Times New Roman"/>
          <w:b/>
          <w:bCs/>
          <w:color w:val="000000"/>
          <w:kern w:val="36"/>
          <w:szCs w:val="28"/>
        </w:rPr>
      </w:pPr>
      <w:r w:rsidRPr="00E24E23">
        <w:rPr>
          <w:rFonts w:eastAsia="Times New Roman" w:cs="Times New Roman"/>
          <w:b/>
          <w:bCs/>
          <w:color w:val="000000"/>
          <w:kern w:val="36"/>
          <w:szCs w:val="28"/>
        </w:rPr>
        <w:t>Chương IV</w:t>
      </w:r>
    </w:p>
    <w:p w14:paraId="4121D6CF" w14:textId="77777777" w:rsidR="006172DE" w:rsidRPr="00E24E23" w:rsidRDefault="006172DE" w:rsidP="00E906D1">
      <w:pPr>
        <w:spacing w:before="120" w:after="0" w:line="264" w:lineRule="auto"/>
        <w:jc w:val="center"/>
        <w:outlineLvl w:val="0"/>
        <w:rPr>
          <w:rFonts w:eastAsia="Times New Roman" w:cs="Times New Roman"/>
          <w:b/>
          <w:bCs/>
          <w:color w:val="000000"/>
          <w:szCs w:val="28"/>
        </w:rPr>
      </w:pPr>
      <w:r w:rsidRPr="00E24E23">
        <w:rPr>
          <w:rFonts w:eastAsia="Times New Roman" w:cs="Times New Roman"/>
          <w:b/>
          <w:bCs/>
          <w:color w:val="000000"/>
          <w:szCs w:val="28"/>
        </w:rPr>
        <w:t xml:space="preserve">KHOA HỌC CÔNG NGHỆ, CHUYỂN ĐỔI SỐ </w:t>
      </w:r>
    </w:p>
    <w:p w14:paraId="4A3A8C67" w14:textId="77777777" w:rsidR="006172DE" w:rsidRPr="00E24E23" w:rsidRDefault="006172DE" w:rsidP="00E906D1">
      <w:pPr>
        <w:spacing w:after="120" w:line="264" w:lineRule="auto"/>
        <w:jc w:val="center"/>
        <w:outlineLvl w:val="0"/>
        <w:rPr>
          <w:rFonts w:eastAsia="Times New Roman" w:cs="Times New Roman"/>
          <w:b/>
          <w:bCs/>
          <w:color w:val="000000"/>
          <w:szCs w:val="28"/>
        </w:rPr>
      </w:pPr>
      <w:r w:rsidRPr="00E24E23">
        <w:rPr>
          <w:rFonts w:eastAsia="Times New Roman" w:cs="Times New Roman"/>
          <w:b/>
          <w:bCs/>
          <w:color w:val="000000"/>
          <w:szCs w:val="28"/>
        </w:rPr>
        <w:t>VÀ PHÁT HUY GIÁ TRỊ DI SẢN VĂN HÓA</w:t>
      </w:r>
    </w:p>
    <w:p w14:paraId="43293704"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14. </w:t>
      </w:r>
      <w:bookmarkStart w:id="15" w:name="_Hlk238394571"/>
      <w:r w:rsidRPr="00E24E23">
        <w:rPr>
          <w:rFonts w:eastAsia="Times New Roman" w:cs="Times New Roman"/>
          <w:b/>
          <w:color w:val="000000"/>
          <w:szCs w:val="28"/>
        </w:rPr>
        <w:t>Xây dựng cơ sở dữ liệu số về di sản văn hóa</w:t>
      </w:r>
    </w:p>
    <w:bookmarkEnd w:id="15"/>
    <w:p w14:paraId="1F306800" w14:textId="77777777" w:rsidR="006172DE" w:rsidRPr="00E24E23" w:rsidRDefault="006172DE" w:rsidP="00E24E23">
      <w:pPr>
        <w:spacing w:before="120" w:after="120" w:line="264" w:lineRule="auto"/>
        <w:ind w:firstLine="567"/>
        <w:jc w:val="both"/>
        <w:rPr>
          <w:rFonts w:eastAsia="Times New Roman" w:cs="Times New Roman"/>
          <w:color w:val="000000"/>
          <w:spacing w:val="-2"/>
          <w:position w:val="-2"/>
          <w:szCs w:val="28"/>
        </w:rPr>
      </w:pPr>
      <w:r w:rsidRPr="00E24E23">
        <w:rPr>
          <w:rFonts w:eastAsia="Times New Roman" w:cs="Times New Roman"/>
          <w:color w:val="000000"/>
          <w:spacing w:val="-2"/>
          <w:position w:val="-2"/>
          <w:szCs w:val="28"/>
        </w:rPr>
        <w:t>1. Thành phố tổ chức xây dựng, quản lý, cập nhật và khai thác cơ sở dữ liệu số về khu vực có giá trị văn hóa, lịch sử, công trình kiến trúc có giá trị trên địa bàn.</w:t>
      </w:r>
    </w:p>
    <w:p w14:paraId="1F128FC9"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Cơ sở dữ liệu số về khu vực có giá trị văn hóa, lịch sử, công trình kiến trúc có giá trị được kết nối, chia sẻ và khai thác phục vụ công tác quản lý nhà nước, nghiên cứu khoa học, giáo dục, quảng bá và phát huy giá trị văn hóa theo quy định của pháp luật.</w:t>
      </w:r>
    </w:p>
    <w:p w14:paraId="2622C5F2"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Việc quản lý, khai thác, chia sẻ và sử dụng dữ liệu số về khu vực có giá trị văn hóa, lịch sử, công trình kiến trúc có giá trị được thực hiện theo quy định của pháp luật về di sản văn hóa và các quy định pháp luật có liên quan.</w:t>
      </w:r>
    </w:p>
    <w:p w14:paraId="1F10AA09" w14:textId="77777777" w:rsidR="006172DE" w:rsidRPr="00E24E23" w:rsidRDefault="006172DE" w:rsidP="00E24E23">
      <w:pPr>
        <w:spacing w:before="120" w:after="120" w:line="264" w:lineRule="auto"/>
        <w:ind w:firstLine="567"/>
        <w:jc w:val="both"/>
        <w:rPr>
          <w:rFonts w:eastAsia="Times New Roman" w:cs="Times New Roman"/>
          <w:b/>
          <w:bCs/>
          <w:color w:val="000000"/>
          <w:szCs w:val="28"/>
        </w:rPr>
      </w:pPr>
      <w:r w:rsidRPr="00E24E23">
        <w:rPr>
          <w:rFonts w:eastAsia="Times New Roman" w:cs="Times New Roman"/>
          <w:b/>
          <w:color w:val="000000"/>
          <w:szCs w:val="28"/>
        </w:rPr>
        <w:t xml:space="preserve">Điều 15. </w:t>
      </w:r>
      <w:bookmarkStart w:id="16" w:name="_Hlk238394580"/>
      <w:r w:rsidRPr="00E24E23">
        <w:rPr>
          <w:rFonts w:eastAsia="Times New Roman" w:cs="Times New Roman"/>
          <w:b/>
          <w:color w:val="000000"/>
          <w:szCs w:val="28"/>
        </w:rPr>
        <w:t xml:space="preserve">Ứng dụng khoa học, công nghệ trong cải tạo, bảo vệ </w:t>
      </w:r>
      <w:r w:rsidRPr="00E24E23">
        <w:rPr>
          <w:rFonts w:eastAsia="Times New Roman" w:cs="Times New Roman"/>
          <w:b/>
          <w:bCs/>
          <w:color w:val="000000"/>
          <w:szCs w:val="28"/>
        </w:rPr>
        <w:t>khu vực có giá trị văn hóa, lịch sử, công trình kiến trúc có giá trị</w:t>
      </w:r>
    </w:p>
    <w:bookmarkEnd w:id="16"/>
    <w:p w14:paraId="5D57DBE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Khuyến khích ứng dụng công nghệ số, trí tuệ nhân tạo, dữ liệu lớn, công nghệ quét 3D, thực tế ảo và các công nghệ tiên tiến khác trong cải tạo, bảo vệ và phát huy khu vực có giá trị văn hóa, lịch sử, công trình kiến trúc có giá trị.</w:t>
      </w:r>
    </w:p>
    <w:p w14:paraId="0E9D304D"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Khuyến khích nghiên cứu khoa học, đổi mới sáng tạo và hợp tác quốc tế trong lĩnh vực bảo vệ và phát huy khu vực có giá trị văn hóa, lịch sử, công trình kiến trúc có giá trị.</w:t>
      </w:r>
    </w:p>
    <w:p w14:paraId="3F52B099" w14:textId="77777777" w:rsidR="006172DE" w:rsidRPr="00E24E23" w:rsidRDefault="006172DE" w:rsidP="00E24E23">
      <w:pPr>
        <w:spacing w:before="120" w:after="120" w:line="264" w:lineRule="auto"/>
        <w:ind w:firstLine="567"/>
        <w:jc w:val="both"/>
        <w:rPr>
          <w:rFonts w:eastAsia="Times New Roman" w:cs="Times New Roman"/>
          <w:b/>
          <w:bCs/>
          <w:color w:val="000000"/>
          <w:szCs w:val="28"/>
        </w:rPr>
      </w:pPr>
      <w:r w:rsidRPr="00E24E23">
        <w:rPr>
          <w:rFonts w:eastAsia="Times New Roman" w:cs="Times New Roman"/>
          <w:b/>
          <w:color w:val="000000"/>
          <w:szCs w:val="28"/>
        </w:rPr>
        <w:lastRenderedPageBreak/>
        <w:t xml:space="preserve">Điều 16. </w:t>
      </w:r>
      <w:bookmarkStart w:id="17" w:name="_Hlk238394593"/>
      <w:r w:rsidRPr="00E24E23">
        <w:rPr>
          <w:rFonts w:eastAsia="Times New Roman" w:cs="Times New Roman"/>
          <w:b/>
          <w:color w:val="000000"/>
          <w:szCs w:val="28"/>
        </w:rPr>
        <w:t xml:space="preserve">Phát huy giá trị </w:t>
      </w:r>
      <w:r w:rsidRPr="00E24E23">
        <w:rPr>
          <w:rFonts w:eastAsia="Times New Roman" w:cs="Times New Roman"/>
          <w:b/>
          <w:bCs/>
          <w:color w:val="000000"/>
          <w:szCs w:val="28"/>
        </w:rPr>
        <w:t>khu vực có giá trị văn hóa, lịch sử, công trình kiến trúc có giá trị</w:t>
      </w:r>
    </w:p>
    <w:bookmarkEnd w:id="17"/>
    <w:p w14:paraId="624DA104"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1. Khuyến khích xây dựng sản phẩm văn hóa, du lịch, giáo dục, công nghiệp văn hóa gắn với khu vực có giá trị văn hóa, lịch sử, công trình kiến trúc có giá trị.</w:t>
      </w:r>
    </w:p>
    <w:p w14:paraId="57270293"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2. Khuyến khích tổ chức các hoạt động nghiên cứu, trải nghiệm, sáng tạo, trình diễn, trưng bày, giới thiệu nhằm phát huy khu vực có giá trị văn hóa, lịch sử, công trình kiến trúc có giá trị phục vụ cộng đồng.</w:t>
      </w:r>
    </w:p>
    <w:p w14:paraId="0E9A9F5E" w14:textId="77777777" w:rsidR="006172DE" w:rsidRPr="00E24E23" w:rsidRDefault="006172DE" w:rsidP="00E24E23">
      <w:pPr>
        <w:spacing w:before="120" w:after="120" w:line="264" w:lineRule="auto"/>
        <w:ind w:firstLine="567"/>
        <w:jc w:val="both"/>
        <w:rPr>
          <w:rFonts w:eastAsia="Times New Roman" w:cs="Times New Roman"/>
          <w:color w:val="000000"/>
          <w:szCs w:val="28"/>
        </w:rPr>
      </w:pPr>
      <w:r w:rsidRPr="00E24E23">
        <w:rPr>
          <w:rFonts w:eastAsia="Times New Roman" w:cs="Times New Roman"/>
          <w:color w:val="000000"/>
          <w:szCs w:val="28"/>
        </w:rPr>
        <w:t>3. Việc phát huy giá trị khu vực có giá trị văn hóa, lịch sử, công trình kiến trúc có giá trị, di sản văn hóa phải bảo đảm giữ gìn các giá trị gốc, không làm ảnh hưởng đến tính xác thực, tính toàn vẹn và sự bền vững của di sản văn hóa.</w:t>
      </w:r>
    </w:p>
    <w:p w14:paraId="5CE08415" w14:textId="77777777" w:rsidR="00AF6BAB" w:rsidRPr="00E24E23" w:rsidRDefault="00AF6BAB" w:rsidP="00E24E23">
      <w:pPr>
        <w:spacing w:before="120" w:after="120" w:line="264" w:lineRule="auto"/>
        <w:jc w:val="center"/>
        <w:outlineLvl w:val="0"/>
        <w:rPr>
          <w:rFonts w:eastAsia="Times New Roman" w:cs="Times New Roman"/>
          <w:b/>
          <w:bCs/>
          <w:color w:val="000000"/>
          <w:kern w:val="36"/>
          <w:szCs w:val="28"/>
        </w:rPr>
      </w:pPr>
    </w:p>
    <w:p w14:paraId="2C37F68B" w14:textId="77777777" w:rsidR="006172DE" w:rsidRPr="00E24E23" w:rsidRDefault="006172DE" w:rsidP="00E24E23">
      <w:pPr>
        <w:spacing w:before="120" w:after="120" w:line="264" w:lineRule="auto"/>
        <w:jc w:val="center"/>
        <w:outlineLvl w:val="0"/>
        <w:rPr>
          <w:rFonts w:eastAsia="Times New Roman" w:cs="Times New Roman"/>
          <w:b/>
          <w:bCs/>
          <w:color w:val="000000"/>
          <w:kern w:val="36"/>
          <w:szCs w:val="28"/>
        </w:rPr>
      </w:pPr>
      <w:bookmarkStart w:id="18" w:name="_Hlk238394613"/>
      <w:r w:rsidRPr="00E24E23">
        <w:rPr>
          <w:rFonts w:eastAsia="Times New Roman" w:cs="Times New Roman"/>
          <w:b/>
          <w:bCs/>
          <w:color w:val="000000"/>
          <w:kern w:val="36"/>
          <w:szCs w:val="28"/>
        </w:rPr>
        <w:t>Chương V</w:t>
      </w:r>
    </w:p>
    <w:p w14:paraId="79F9EEF6" w14:textId="77777777" w:rsidR="006172DE" w:rsidRPr="00E24E23" w:rsidRDefault="006172DE" w:rsidP="00E24E23">
      <w:pPr>
        <w:spacing w:before="120" w:after="120" w:line="264" w:lineRule="auto"/>
        <w:jc w:val="center"/>
        <w:outlineLvl w:val="0"/>
        <w:rPr>
          <w:rFonts w:eastAsia="Times New Roman" w:cs="Times New Roman"/>
          <w:b/>
          <w:bCs/>
          <w:color w:val="000000"/>
          <w:kern w:val="36"/>
          <w:szCs w:val="28"/>
        </w:rPr>
      </w:pPr>
      <w:r w:rsidRPr="00E24E23">
        <w:rPr>
          <w:rFonts w:eastAsia="Times New Roman" w:cs="Times New Roman"/>
          <w:b/>
          <w:bCs/>
          <w:color w:val="000000"/>
          <w:kern w:val="36"/>
          <w:szCs w:val="28"/>
        </w:rPr>
        <w:t>TỔ CHỨC THỰC HIỆN</w:t>
      </w:r>
    </w:p>
    <w:bookmarkEnd w:id="18"/>
    <w:p w14:paraId="0451439D" w14:textId="77777777" w:rsidR="006172DE" w:rsidRPr="00E24E23" w:rsidRDefault="006172DE" w:rsidP="00E24E23">
      <w:pPr>
        <w:spacing w:before="120" w:after="120" w:line="264" w:lineRule="auto"/>
        <w:ind w:firstLine="567"/>
        <w:jc w:val="both"/>
        <w:rPr>
          <w:rFonts w:eastAsia="Times New Roman" w:cs="Times New Roman"/>
          <w:b/>
          <w:color w:val="000000"/>
          <w:szCs w:val="28"/>
        </w:rPr>
      </w:pPr>
      <w:r w:rsidRPr="00E24E23">
        <w:rPr>
          <w:rFonts w:eastAsia="Times New Roman" w:cs="Times New Roman"/>
          <w:b/>
          <w:color w:val="000000"/>
          <w:szCs w:val="28"/>
        </w:rPr>
        <w:t xml:space="preserve">Điều 17. </w:t>
      </w:r>
      <w:bookmarkStart w:id="19" w:name="_Hlk238394636"/>
      <w:r w:rsidRPr="00E24E23">
        <w:rPr>
          <w:rFonts w:eastAsia="Times New Roman" w:cs="Times New Roman"/>
          <w:b/>
          <w:color w:val="000000"/>
          <w:szCs w:val="28"/>
        </w:rPr>
        <w:t>Tổ chức thực hiện</w:t>
      </w:r>
    </w:p>
    <w:bookmarkEnd w:id="19"/>
    <w:p w14:paraId="3C9B9568" w14:textId="77777777" w:rsidR="006172DE" w:rsidRPr="00E24E23" w:rsidRDefault="006172DE" w:rsidP="00E24E23">
      <w:pPr>
        <w:spacing w:before="120" w:after="120" w:line="264" w:lineRule="auto"/>
        <w:ind w:firstLine="567"/>
        <w:jc w:val="both"/>
        <w:rPr>
          <w:rFonts w:eastAsia="Calibri" w:cs="Times New Roman"/>
          <w:color w:val="000000"/>
          <w:szCs w:val="28"/>
        </w:rPr>
      </w:pPr>
      <w:r w:rsidRPr="00E24E23">
        <w:rPr>
          <w:rFonts w:eastAsia="Calibri" w:cs="Times New Roman"/>
          <w:color w:val="000000"/>
          <w:szCs w:val="28"/>
        </w:rPr>
        <w:t>1. Giao Ủy ban nhân dân Thành phố:</w:t>
      </w:r>
    </w:p>
    <w:p w14:paraId="37BF998A" w14:textId="77777777" w:rsidR="006172DE" w:rsidRPr="00E24E23" w:rsidRDefault="006172DE" w:rsidP="00E24E23">
      <w:pPr>
        <w:spacing w:before="120" w:after="120" w:line="264" w:lineRule="auto"/>
        <w:ind w:firstLine="567"/>
        <w:jc w:val="both"/>
        <w:rPr>
          <w:rFonts w:eastAsia="Calibri" w:cs="Times New Roman"/>
          <w:color w:val="000000"/>
          <w:szCs w:val="28"/>
        </w:rPr>
      </w:pPr>
      <w:r w:rsidRPr="00E24E23">
        <w:rPr>
          <w:rFonts w:eastAsia="Times New Roman" w:cs="Times New Roman"/>
          <w:color w:val="000000"/>
          <w:szCs w:val="28"/>
        </w:rPr>
        <w:t xml:space="preserve">a) Tổ chức thực hiện Nghị quyết này. Trong quá trình thực hiện Nghị quyết, nếu vướng mắc, cần sửa đổi, bổ sung, </w:t>
      </w:r>
      <w:r w:rsidRPr="00E24E23">
        <w:rPr>
          <w:rFonts w:eastAsia="Calibri" w:cs="Times New Roman"/>
          <w:color w:val="000000"/>
          <w:szCs w:val="28"/>
        </w:rPr>
        <w:t>Ủy ban nhân dân Thành phố kịp thời báo cáo Hội đồng nhân dân Thành phố để giải quyết theo thẩm quyền;</w:t>
      </w:r>
    </w:p>
    <w:p w14:paraId="4C72060B" w14:textId="1A0078CD" w:rsidR="006172DE" w:rsidRPr="00E24E23" w:rsidRDefault="006172DE" w:rsidP="00E24E23">
      <w:pPr>
        <w:spacing w:before="120" w:after="120" w:line="264" w:lineRule="auto"/>
        <w:ind w:firstLine="567"/>
        <w:jc w:val="both"/>
        <w:rPr>
          <w:rFonts w:eastAsia="Calibri" w:cs="Times New Roman"/>
          <w:color w:val="000000"/>
          <w:szCs w:val="28"/>
        </w:rPr>
      </w:pPr>
      <w:r w:rsidRPr="00E24E23">
        <w:rPr>
          <w:rFonts w:eastAsia="Calibri" w:cs="Times New Roman"/>
          <w:color w:val="000000"/>
          <w:szCs w:val="28"/>
        </w:rPr>
        <w:t>b) Ban hành hoặc trình cấp có thẩm quyền ban hành các văn bản để tổ chức thực hiện thống nhất Nghị quyết trên địa bàn Thành phố;</w:t>
      </w:r>
    </w:p>
    <w:p w14:paraId="1B0EC859" w14:textId="2163CB80" w:rsidR="00A01DA6" w:rsidRPr="0060176F" w:rsidRDefault="00A01DA6" w:rsidP="00E24E23">
      <w:pPr>
        <w:pStyle w:val="NormalWeb"/>
        <w:spacing w:before="120" w:beforeAutospacing="0" w:after="120" w:afterAutospacing="0" w:line="264" w:lineRule="auto"/>
        <w:ind w:firstLine="567"/>
        <w:jc w:val="both"/>
        <w:rPr>
          <w:rFonts w:eastAsia="Calibri"/>
          <w:color w:val="000000" w:themeColor="text1"/>
          <w:sz w:val="28"/>
          <w:szCs w:val="28"/>
        </w:rPr>
      </w:pPr>
      <w:r w:rsidRPr="0060176F">
        <w:rPr>
          <w:rFonts w:eastAsia="Calibri"/>
          <w:color w:val="000000" w:themeColor="text1"/>
          <w:sz w:val="28"/>
          <w:szCs w:val="28"/>
        </w:rPr>
        <w:t xml:space="preserve">c) Quyết định hoặc trình cấp có thẩm quyền quyết định mức </w:t>
      </w:r>
      <w:r w:rsidR="00B60F49" w:rsidRPr="0060176F">
        <w:rPr>
          <w:rFonts w:eastAsia="Calibri"/>
          <w:color w:val="000000" w:themeColor="text1"/>
          <w:sz w:val="28"/>
          <w:szCs w:val="28"/>
        </w:rPr>
        <w:t xml:space="preserve">đầu tư, </w:t>
      </w:r>
      <w:r w:rsidRPr="0060176F">
        <w:rPr>
          <w:rFonts w:eastAsia="Calibri"/>
          <w:color w:val="000000" w:themeColor="text1"/>
          <w:sz w:val="28"/>
          <w:szCs w:val="28"/>
        </w:rPr>
        <w:t>hỗ trợ, đối với từng nhóm đối tượng, nội dung, nhiệm vụ tôn tạo, bảo vệ khu vực có giá trị văn hóa, lịch sử, công trình kiến trúc có giá trị, phù hợp với quy định của pháp luật và khả năng cân đối ngân sách Thành phố; quyết định đầu tư hoặc trình cấp có thẩm quyền quyết định đầu tư các chương trình, dự án sử dụng vốn ngân sách nhà nước theo quy định của pháp luật về đầu tư công;</w:t>
      </w:r>
    </w:p>
    <w:p w14:paraId="4D5EB5B4" w14:textId="7F89C771" w:rsidR="006172DE" w:rsidRPr="00E24E23" w:rsidRDefault="00B60F49" w:rsidP="00E24E23">
      <w:pPr>
        <w:spacing w:before="120" w:after="120" w:line="264" w:lineRule="auto"/>
        <w:ind w:firstLine="567"/>
        <w:jc w:val="both"/>
        <w:rPr>
          <w:rFonts w:eastAsia="Calibri" w:cs="Times New Roman"/>
          <w:color w:val="000000"/>
          <w:szCs w:val="28"/>
        </w:rPr>
      </w:pPr>
      <w:r w:rsidRPr="00E24E23">
        <w:rPr>
          <w:rFonts w:eastAsia="Calibri" w:cs="Times New Roman"/>
          <w:color w:val="000000"/>
          <w:szCs w:val="28"/>
        </w:rPr>
        <w:t>d</w:t>
      </w:r>
      <w:r w:rsidR="006172DE" w:rsidRPr="00E24E23">
        <w:rPr>
          <w:rFonts w:eastAsia="Calibri" w:cs="Times New Roman"/>
          <w:color w:val="000000"/>
          <w:szCs w:val="28"/>
        </w:rPr>
        <w:t>) Chủ động đề xuất Hội đồng nhân dân Thành phố xem xét áp dụng các quy định ưu đãi, thuận lợi hơn của Trung ương ban hành sau khi Nghị quyết có hiệu lực theo quy định của Luậ</w:t>
      </w:r>
      <w:r w:rsidR="00F21CA6" w:rsidRPr="00E24E23">
        <w:rPr>
          <w:rFonts w:eastAsia="Calibri" w:cs="Times New Roman"/>
          <w:color w:val="000000"/>
          <w:szCs w:val="28"/>
        </w:rPr>
        <w:t>t Phát triển đô thị</w:t>
      </w:r>
      <w:r w:rsidR="006172DE" w:rsidRPr="00E24E23">
        <w:rPr>
          <w:rFonts w:eastAsia="Calibri" w:cs="Times New Roman"/>
          <w:color w:val="000000"/>
          <w:szCs w:val="28"/>
        </w:rPr>
        <w:t>. Tổ chức đánh giá hiệu quả thực hiện Nghị quyết sau 01 năm thi hành; định kỳ sơ kết, tổng kết, báo cáo Hội đồng nhân dân Thành phố và cơ quan có thẩm quyền theo quy định về tình hình triển khai Luậ</w:t>
      </w:r>
      <w:r w:rsidR="0060176F">
        <w:rPr>
          <w:rFonts w:eastAsia="Calibri" w:cs="Times New Roman"/>
          <w:color w:val="000000"/>
          <w:szCs w:val="28"/>
        </w:rPr>
        <w:t>t Phát triển đô thị</w:t>
      </w:r>
      <w:r w:rsidR="006172DE" w:rsidRPr="00E24E23">
        <w:rPr>
          <w:rFonts w:eastAsia="Calibri" w:cs="Times New Roman"/>
          <w:color w:val="000000"/>
          <w:szCs w:val="28"/>
        </w:rPr>
        <w:t xml:space="preserve"> trên địa bàn;</w:t>
      </w:r>
    </w:p>
    <w:p w14:paraId="456D8ED6" w14:textId="5B4C4FC3" w:rsidR="006172DE" w:rsidRPr="00E24E23" w:rsidRDefault="00B60F49" w:rsidP="00E24E23">
      <w:pPr>
        <w:spacing w:before="120" w:after="120" w:line="264" w:lineRule="auto"/>
        <w:ind w:firstLine="567"/>
        <w:jc w:val="both"/>
        <w:rPr>
          <w:rFonts w:eastAsia="Calibri" w:cs="Times New Roman"/>
          <w:color w:val="000000"/>
          <w:szCs w:val="28"/>
        </w:rPr>
      </w:pPr>
      <w:r w:rsidRPr="00E24E23">
        <w:rPr>
          <w:rFonts w:eastAsia="Calibri" w:cs="Times New Roman"/>
          <w:color w:val="000000"/>
          <w:szCs w:val="28"/>
        </w:rPr>
        <w:t>e</w:t>
      </w:r>
      <w:r w:rsidR="006172DE" w:rsidRPr="00E24E23">
        <w:rPr>
          <w:rFonts w:eastAsia="Calibri" w:cs="Times New Roman"/>
          <w:color w:val="000000"/>
          <w:szCs w:val="28"/>
        </w:rPr>
        <w:t xml:space="preserve">) Chỉ đạo các sở, ban, ngành và cơ quan thuộc Thành phố theo chức năng tổ chức kiểm tra, thanh tra, thường xuyên theo dõi, giám sát việc thực hiện </w:t>
      </w:r>
      <w:r w:rsidR="004B5B5D" w:rsidRPr="00E24E23">
        <w:rPr>
          <w:rFonts w:eastAsia="Calibri" w:cs="Times New Roman"/>
          <w:color w:val="000000"/>
          <w:szCs w:val="28"/>
        </w:rPr>
        <w:br/>
      </w:r>
      <w:r w:rsidR="006172DE" w:rsidRPr="00E24E23">
        <w:rPr>
          <w:rFonts w:eastAsia="Calibri" w:cs="Times New Roman"/>
          <w:color w:val="000000"/>
          <w:szCs w:val="28"/>
        </w:rPr>
        <w:t xml:space="preserve">Nghị quyết; thực hiện khen thưởng đối với các tập thể, cá nhân có thành tích và xử lý các trường hợp vi phạm trong công tác quản lý, bảo vệ khu vực có giá trị </w:t>
      </w:r>
      <w:r w:rsidR="006172DE" w:rsidRPr="00E24E23">
        <w:rPr>
          <w:rFonts w:eastAsia="Calibri" w:cs="Times New Roman"/>
          <w:color w:val="000000"/>
          <w:szCs w:val="28"/>
        </w:rPr>
        <w:lastRenderedPageBreak/>
        <w:t xml:space="preserve">văn hóa, lịch sử, công trình kiến trúc có giá trị theo quy định pháp luật; thực hiện trách nhiệm giải trình; đánh giá, báo cáo hiệu quả huy động, quản lý và sử dụng các nguồn lực thực hiện Nghị quyết; công khai, minh bạch các cơ chế chính sách, danh mục đề án, dự án thực hiện khuyến khích, huy động nguồn lực xã hội và sử dụng ngân sách nhà nước; </w:t>
      </w:r>
    </w:p>
    <w:p w14:paraId="170D766B" w14:textId="77777777" w:rsidR="006172DE" w:rsidRPr="00E24E23" w:rsidRDefault="006172DE" w:rsidP="00E24E23">
      <w:pPr>
        <w:spacing w:before="120" w:after="120" w:line="264" w:lineRule="auto"/>
        <w:ind w:firstLine="567"/>
        <w:jc w:val="both"/>
        <w:rPr>
          <w:rFonts w:eastAsia="Calibri" w:cs="Times New Roman"/>
          <w:color w:val="000000"/>
          <w:spacing w:val="-2"/>
          <w:szCs w:val="28"/>
        </w:rPr>
      </w:pPr>
      <w:r w:rsidRPr="00E24E23">
        <w:rPr>
          <w:rFonts w:eastAsia="Calibri" w:cs="Times New Roman"/>
          <w:color w:val="000000"/>
          <w:spacing w:val="-2"/>
          <w:szCs w:val="28"/>
        </w:rPr>
        <w:t>2. Giao Thường trực Hội đồng nhân dân, các Ban Hội đồng nhân dân, tổ đại biểu và đại biểu Hội đồng nhân dân Thành phố giám sát việc thực hiện Nghị quyết.</w:t>
      </w:r>
    </w:p>
    <w:p w14:paraId="7A84B611" w14:textId="087687EE" w:rsidR="006172DE" w:rsidRPr="00E24E23" w:rsidRDefault="006172DE" w:rsidP="00E24E23">
      <w:pPr>
        <w:spacing w:before="120" w:after="120" w:line="264" w:lineRule="auto"/>
        <w:ind w:firstLine="567"/>
        <w:jc w:val="both"/>
        <w:rPr>
          <w:rFonts w:eastAsia="Calibri" w:cs="Times New Roman"/>
          <w:color w:val="000000"/>
          <w:szCs w:val="28"/>
        </w:rPr>
      </w:pPr>
      <w:r w:rsidRPr="00E24E23">
        <w:rPr>
          <w:rFonts w:eastAsia="Calibri" w:cs="Times New Roman"/>
          <w:color w:val="000000"/>
          <w:szCs w:val="28"/>
        </w:rPr>
        <w:t xml:space="preserve">3. Đề nghị Ủy ban Mặt trận Tổ quốc Việt Nam </w:t>
      </w:r>
      <w:r w:rsidR="00F21CA6" w:rsidRPr="00E24E23">
        <w:rPr>
          <w:rFonts w:eastAsia="Calibri" w:cs="Times New Roman"/>
          <w:iCs/>
          <w:color w:val="000000"/>
          <w:szCs w:val="28"/>
        </w:rPr>
        <w:t>Thành phố Hồ Chí Minh</w:t>
      </w:r>
      <w:r w:rsidR="00F21CA6" w:rsidRPr="00E24E23">
        <w:rPr>
          <w:rFonts w:eastAsia="Calibri" w:cs="Times New Roman"/>
          <w:color w:val="000000"/>
          <w:szCs w:val="28"/>
        </w:rPr>
        <w:t xml:space="preserve"> </w:t>
      </w:r>
      <w:r w:rsidR="004B5B5D" w:rsidRPr="00E24E23">
        <w:rPr>
          <w:rFonts w:eastAsia="Calibri" w:cs="Times New Roman"/>
          <w:color w:val="000000"/>
          <w:szCs w:val="28"/>
        </w:rPr>
        <w:br/>
      </w:r>
      <w:r w:rsidRPr="00E24E23">
        <w:rPr>
          <w:rFonts w:eastAsia="Calibri" w:cs="Times New Roman"/>
          <w:color w:val="000000"/>
          <w:szCs w:val="28"/>
        </w:rPr>
        <w:t>phối hợp tuyên truyền và tham gia giám sát việc thực hiện Nghị quyết.</w:t>
      </w:r>
    </w:p>
    <w:p w14:paraId="5049AA27" w14:textId="77777777" w:rsidR="006172DE" w:rsidRPr="00E24E23" w:rsidRDefault="006172DE" w:rsidP="00E24E23">
      <w:pPr>
        <w:spacing w:before="120" w:after="120" w:line="264" w:lineRule="auto"/>
        <w:ind w:firstLine="567"/>
        <w:jc w:val="both"/>
        <w:rPr>
          <w:rFonts w:eastAsia="Calibri" w:cs="Times New Roman"/>
          <w:b/>
          <w:bCs/>
          <w:szCs w:val="28"/>
        </w:rPr>
      </w:pPr>
      <w:bookmarkStart w:id="20" w:name="_Hlk238394650"/>
      <w:r w:rsidRPr="00E24E23">
        <w:rPr>
          <w:rFonts w:eastAsia="Calibri" w:cs="Times New Roman"/>
          <w:b/>
          <w:bCs/>
          <w:szCs w:val="28"/>
        </w:rPr>
        <w:t>Điều 18. Hiệu lực thi hành</w:t>
      </w:r>
    </w:p>
    <w:bookmarkEnd w:id="20"/>
    <w:p w14:paraId="35117D4D" w14:textId="77777777" w:rsidR="006172DE" w:rsidRPr="00E24E23" w:rsidRDefault="006172DE" w:rsidP="00E24E23">
      <w:pPr>
        <w:spacing w:before="120" w:after="120" w:line="264" w:lineRule="auto"/>
        <w:ind w:firstLine="567"/>
        <w:jc w:val="both"/>
        <w:rPr>
          <w:rFonts w:eastAsia="Calibri" w:cs="Times New Roman"/>
          <w:szCs w:val="28"/>
        </w:rPr>
      </w:pPr>
      <w:r w:rsidRPr="00E24E23">
        <w:rPr>
          <w:rFonts w:eastAsia="Calibri" w:cs="Times New Roman"/>
          <w:szCs w:val="28"/>
        </w:rPr>
        <w:t>1. Nghị quyết này có hiệu lực thi hành kể từ</w:t>
      </w:r>
      <w:r w:rsidR="00F21CA6" w:rsidRPr="00E24E23">
        <w:rPr>
          <w:rFonts w:eastAsia="Calibri" w:cs="Times New Roman"/>
          <w:szCs w:val="28"/>
        </w:rPr>
        <w:t xml:space="preserve"> ngày     tháng    năm 20…</w:t>
      </w:r>
      <w:r w:rsidRPr="00E24E23">
        <w:rPr>
          <w:rFonts w:eastAsia="Calibri" w:cs="Times New Roman"/>
          <w:szCs w:val="28"/>
        </w:rPr>
        <w:t>.</w:t>
      </w:r>
    </w:p>
    <w:p w14:paraId="7B00B25C" w14:textId="77777777" w:rsidR="006172DE" w:rsidRPr="00E24E23" w:rsidRDefault="006172DE" w:rsidP="00E24E23">
      <w:pPr>
        <w:spacing w:before="120" w:after="120" w:line="264" w:lineRule="auto"/>
        <w:ind w:firstLine="567"/>
        <w:jc w:val="both"/>
        <w:rPr>
          <w:rFonts w:eastAsia="Calibri" w:cs="Times New Roman"/>
          <w:spacing w:val="-4"/>
          <w:szCs w:val="28"/>
        </w:rPr>
      </w:pPr>
      <w:r w:rsidRPr="00E24E23">
        <w:rPr>
          <w:rFonts w:eastAsia="Calibri" w:cs="Times New Roman"/>
          <w:spacing w:val="-4"/>
          <w:szCs w:val="28"/>
        </w:rPr>
        <w:t>2. Trường hợp các văn bản dẫn chiếu tại các quy định nêu trên được sửa đổi, bổ sung, thay thế bằng các văn bản khác của cấp có thẩm quyền để thực hiện Luậ</w:t>
      </w:r>
      <w:r w:rsidR="00F21CA6" w:rsidRPr="00E24E23">
        <w:rPr>
          <w:rFonts w:eastAsia="Calibri" w:cs="Times New Roman"/>
          <w:spacing w:val="-4"/>
          <w:szCs w:val="28"/>
        </w:rPr>
        <w:t>t Phát triển đô thị</w:t>
      </w:r>
      <w:r w:rsidRPr="00E24E23">
        <w:rPr>
          <w:rFonts w:eastAsia="Calibri" w:cs="Times New Roman"/>
          <w:spacing w:val="-4"/>
          <w:szCs w:val="28"/>
        </w:rPr>
        <w:t xml:space="preserve"> thì xem xét áp dụng quy định tại văn bản sửa đổi, bổ sung hoặc thay thế.</w:t>
      </w:r>
    </w:p>
    <w:p w14:paraId="64C766E2" w14:textId="77777777" w:rsidR="006172DE" w:rsidRPr="00D1009D" w:rsidRDefault="006172DE" w:rsidP="00D1009D">
      <w:pPr>
        <w:spacing w:before="120" w:after="120" w:line="264" w:lineRule="auto"/>
        <w:ind w:firstLine="567"/>
        <w:jc w:val="both"/>
        <w:rPr>
          <w:rFonts w:eastAsia="Calibri" w:cs="Times New Roman"/>
          <w:i/>
          <w:iCs/>
          <w:color w:val="000000"/>
          <w:szCs w:val="28"/>
        </w:rPr>
      </w:pPr>
      <w:r w:rsidRPr="00D1009D">
        <w:rPr>
          <w:rFonts w:eastAsia="Calibri" w:cs="Times New Roman"/>
          <w:i/>
          <w:iCs/>
          <w:color w:val="000000"/>
          <w:szCs w:val="28"/>
        </w:rPr>
        <w:t xml:space="preserve">Nghị quyết này đã được Hội đồng nhân dân </w:t>
      </w:r>
      <w:r w:rsidR="00F21CA6" w:rsidRPr="00D1009D">
        <w:rPr>
          <w:rFonts w:eastAsia="Calibri" w:cs="Times New Roman"/>
          <w:i/>
          <w:iCs/>
          <w:color w:val="000000"/>
          <w:szCs w:val="28"/>
        </w:rPr>
        <w:t>Thành phố Hồ Chí Minh khóa   ………</w:t>
      </w:r>
      <w:r w:rsidRPr="00D1009D">
        <w:rPr>
          <w:rFonts w:eastAsia="Calibri" w:cs="Times New Roman"/>
          <w:i/>
          <w:iCs/>
          <w:color w:val="000000"/>
          <w:szCs w:val="28"/>
        </w:rPr>
        <w:t>, nhiệm kỳ</w:t>
      </w:r>
      <w:r w:rsidR="00F21CA6" w:rsidRPr="00D1009D">
        <w:rPr>
          <w:rFonts w:eastAsia="Calibri" w:cs="Times New Roman"/>
          <w:i/>
          <w:iCs/>
          <w:color w:val="000000"/>
          <w:szCs w:val="28"/>
        </w:rPr>
        <w:t>………</w:t>
      </w:r>
      <w:r w:rsidRPr="00D1009D">
        <w:rPr>
          <w:rFonts w:eastAsia="Calibri" w:cs="Times New Roman"/>
          <w:i/>
          <w:iCs/>
          <w:color w:val="000000"/>
          <w:szCs w:val="28"/>
        </w:rPr>
        <w:t>, kỳ họp thứ</w:t>
      </w:r>
      <w:r w:rsidR="00F21CA6" w:rsidRPr="00D1009D">
        <w:rPr>
          <w:rFonts w:eastAsia="Calibri" w:cs="Times New Roman"/>
          <w:i/>
          <w:iCs/>
          <w:color w:val="000000"/>
          <w:szCs w:val="28"/>
        </w:rPr>
        <w:t xml:space="preserve"> Tư thông qua ngày ….. tháng … năm 20…</w:t>
      </w:r>
      <w:r w:rsidRPr="00D1009D">
        <w:rPr>
          <w:rFonts w:eastAsia="Calibri" w:cs="Times New Roman"/>
          <w:i/>
          <w:iCs/>
          <w:color w:val="000000"/>
          <w:szCs w:val="28"/>
        </w:rPr>
        <w:t>./.</w:t>
      </w:r>
    </w:p>
    <w:p w14:paraId="50C2E8DB" w14:textId="77777777" w:rsidR="006172DE" w:rsidRPr="006172DE" w:rsidRDefault="006172DE" w:rsidP="006172DE">
      <w:pPr>
        <w:spacing w:before="120" w:after="120" w:line="264" w:lineRule="auto"/>
        <w:ind w:firstLine="709"/>
        <w:jc w:val="both"/>
        <w:rPr>
          <w:rFonts w:eastAsia="Calibri" w:cs="Times New Roman"/>
          <w:bCs/>
          <w:spacing w:val="-6"/>
          <w:szCs w:val="28"/>
        </w:rPr>
      </w:pPr>
      <w:r w:rsidRPr="006172DE">
        <w:rPr>
          <w:rFonts w:eastAsia="Calibri" w:cs="Times New Roman"/>
          <w:bCs/>
          <w:spacing w:val="-6"/>
          <w:szCs w:val="28"/>
        </w:rPr>
        <w:t xml:space="preserve"> </w:t>
      </w:r>
    </w:p>
    <w:tbl>
      <w:tblPr>
        <w:tblStyle w:val="a"/>
        <w:tblW w:w="9072" w:type="dxa"/>
        <w:tblInd w:w="-142" w:type="dxa"/>
        <w:tblLayout w:type="fixed"/>
        <w:tblLook w:val="04A0" w:firstRow="1" w:lastRow="0" w:firstColumn="1" w:lastColumn="0" w:noHBand="0" w:noVBand="1"/>
      </w:tblPr>
      <w:tblGrid>
        <w:gridCol w:w="5387"/>
        <w:gridCol w:w="3685"/>
      </w:tblGrid>
      <w:tr w:rsidR="006172DE" w:rsidRPr="006172DE" w14:paraId="65865DFC" w14:textId="77777777" w:rsidTr="006172DE">
        <w:tc>
          <w:tcPr>
            <w:tcW w:w="5387" w:type="dxa"/>
            <w:tcBorders>
              <w:top w:val="nil"/>
              <w:left w:val="nil"/>
              <w:bottom w:val="nil"/>
              <w:right w:val="nil"/>
            </w:tcBorders>
            <w:hideMark/>
          </w:tcPr>
          <w:p w14:paraId="606C03F5" w14:textId="77777777" w:rsidR="006172DE" w:rsidRPr="006172DE" w:rsidRDefault="006172DE" w:rsidP="006172DE">
            <w:pPr>
              <w:contextualSpacing/>
              <w:rPr>
                <w:spacing w:val="-6"/>
                <w:sz w:val="22"/>
              </w:rPr>
            </w:pPr>
            <w:r w:rsidRPr="006172DE">
              <w:rPr>
                <w:b/>
                <w:bCs/>
                <w:i/>
                <w:iCs/>
                <w:spacing w:val="-6"/>
                <w:sz w:val="24"/>
                <w:szCs w:val="24"/>
              </w:rPr>
              <w:t>Nơi nhận:</w:t>
            </w:r>
            <w:r w:rsidRPr="006172DE">
              <w:rPr>
                <w:b/>
                <w:bCs/>
                <w:i/>
                <w:iCs/>
                <w:spacing w:val="-6"/>
                <w:sz w:val="22"/>
              </w:rPr>
              <w:br/>
            </w:r>
            <w:r w:rsidRPr="006172DE">
              <w:rPr>
                <w:spacing w:val="-6"/>
                <w:sz w:val="22"/>
              </w:rPr>
              <w:t>- Ủy ban Thường vụ Quốc hội;</w:t>
            </w:r>
            <w:r w:rsidRPr="006172DE">
              <w:rPr>
                <w:spacing w:val="-6"/>
                <w:sz w:val="22"/>
              </w:rPr>
              <w:br/>
              <w:t>- Chính phủ;</w:t>
            </w:r>
          </w:p>
          <w:p w14:paraId="2AE0A526" w14:textId="77777777" w:rsidR="006172DE" w:rsidRPr="006172DE" w:rsidRDefault="006172DE" w:rsidP="006172DE">
            <w:pPr>
              <w:contextualSpacing/>
              <w:rPr>
                <w:spacing w:val="-6"/>
                <w:sz w:val="22"/>
              </w:rPr>
            </w:pPr>
            <w:r w:rsidRPr="006172DE">
              <w:rPr>
                <w:spacing w:val="-6"/>
                <w:sz w:val="22"/>
              </w:rPr>
              <w:t>- Ủy ban Công tác đại biểu của Quốc hội;</w:t>
            </w:r>
          </w:p>
          <w:p w14:paraId="072C5FCD" w14:textId="77777777" w:rsidR="006172DE" w:rsidRPr="006172DE" w:rsidRDefault="006172DE" w:rsidP="006172DE">
            <w:pPr>
              <w:contextualSpacing/>
              <w:rPr>
                <w:spacing w:val="-6"/>
                <w:sz w:val="22"/>
              </w:rPr>
            </w:pPr>
            <w:r w:rsidRPr="006172DE">
              <w:rPr>
                <w:spacing w:val="-6"/>
                <w:sz w:val="22"/>
              </w:rPr>
              <w:t>- Ủy ban Văn hóa và Xã hội của Quốc hội;</w:t>
            </w:r>
          </w:p>
          <w:p w14:paraId="4C63E967" w14:textId="77777777" w:rsidR="006172DE" w:rsidRPr="006172DE" w:rsidRDefault="006172DE" w:rsidP="006172DE">
            <w:pPr>
              <w:contextualSpacing/>
              <w:rPr>
                <w:spacing w:val="-6"/>
                <w:sz w:val="22"/>
              </w:rPr>
            </w:pPr>
            <w:r w:rsidRPr="006172DE">
              <w:rPr>
                <w:spacing w:val="-6"/>
                <w:sz w:val="22"/>
              </w:rPr>
              <w:t>- Văn phòng Quốc hội, Văn phòng Chính phủ;</w:t>
            </w:r>
            <w:r w:rsidRPr="006172DE">
              <w:rPr>
                <w:spacing w:val="-6"/>
                <w:sz w:val="22"/>
              </w:rPr>
              <w:br/>
              <w:t>- Các Bộ, cơ quan ngang Bộ;</w:t>
            </w:r>
          </w:p>
          <w:p w14:paraId="2FFDFB85" w14:textId="77777777" w:rsidR="006172DE" w:rsidRPr="006172DE" w:rsidRDefault="006172DE" w:rsidP="006172DE">
            <w:pPr>
              <w:contextualSpacing/>
              <w:rPr>
                <w:spacing w:val="-6"/>
                <w:sz w:val="22"/>
              </w:rPr>
            </w:pPr>
            <w:r w:rsidRPr="006172DE">
              <w:rPr>
                <w:spacing w:val="-6"/>
                <w:sz w:val="22"/>
              </w:rPr>
              <w:t>- Cục KTVB và Tổ chức THPL - Bộ Tư pháp;</w:t>
            </w:r>
          </w:p>
          <w:p w14:paraId="3DA6F4C2" w14:textId="77777777" w:rsidR="006172DE" w:rsidRPr="006172DE" w:rsidRDefault="006172DE" w:rsidP="006172DE">
            <w:pPr>
              <w:contextualSpacing/>
              <w:rPr>
                <w:spacing w:val="-6"/>
                <w:sz w:val="22"/>
              </w:rPr>
            </w:pPr>
            <w:r w:rsidRPr="006172DE">
              <w:rPr>
                <w:spacing w:val="-6"/>
                <w:sz w:val="22"/>
              </w:rPr>
              <w:t>- Cục PLHSHC và QLXLVPHC - Bộ Tư pháp;</w:t>
            </w:r>
            <w:r w:rsidRPr="006172DE">
              <w:rPr>
                <w:spacing w:val="-6"/>
                <w:sz w:val="22"/>
              </w:rPr>
              <w:br/>
              <w:t>- Ban Thường vụ Thành ủy;</w:t>
            </w:r>
          </w:p>
          <w:p w14:paraId="49088F57" w14:textId="77777777" w:rsidR="006172DE" w:rsidRPr="006172DE" w:rsidRDefault="006172DE" w:rsidP="006172DE">
            <w:pPr>
              <w:contextualSpacing/>
              <w:rPr>
                <w:spacing w:val="-6"/>
                <w:sz w:val="22"/>
              </w:rPr>
            </w:pPr>
            <w:r w:rsidRPr="006172DE">
              <w:rPr>
                <w:spacing w:val="-6"/>
                <w:sz w:val="22"/>
              </w:rPr>
              <w:t>- Đoàn Đại biểu Quốc hội</w:t>
            </w:r>
            <w:r w:rsidR="00AF6BAB">
              <w:rPr>
                <w:spacing w:val="-6"/>
                <w:sz w:val="22"/>
              </w:rPr>
              <w:t xml:space="preserve"> Thành phố Hồ Chí Minh</w:t>
            </w:r>
            <w:r w:rsidRPr="006172DE">
              <w:rPr>
                <w:spacing w:val="-6"/>
                <w:sz w:val="22"/>
              </w:rPr>
              <w:t>;</w:t>
            </w:r>
          </w:p>
          <w:p w14:paraId="686FE6C7" w14:textId="77777777" w:rsidR="006172DE" w:rsidRPr="006172DE" w:rsidRDefault="006172DE" w:rsidP="006172DE">
            <w:pPr>
              <w:contextualSpacing/>
              <w:rPr>
                <w:spacing w:val="-6"/>
                <w:sz w:val="22"/>
              </w:rPr>
            </w:pPr>
            <w:r w:rsidRPr="006172DE">
              <w:rPr>
                <w:spacing w:val="-6"/>
                <w:sz w:val="22"/>
              </w:rPr>
              <w:t>- Thường</w:t>
            </w:r>
            <w:r w:rsidR="00AF6BAB">
              <w:rPr>
                <w:spacing w:val="-6"/>
                <w:sz w:val="22"/>
              </w:rPr>
              <w:t xml:space="preserve"> trực HĐND, UBND, UBMTTQ VN TPHCM</w:t>
            </w:r>
            <w:r w:rsidRPr="006172DE">
              <w:rPr>
                <w:spacing w:val="-6"/>
                <w:sz w:val="22"/>
              </w:rPr>
              <w:t>;</w:t>
            </w:r>
            <w:r w:rsidRPr="006172DE">
              <w:rPr>
                <w:spacing w:val="-6"/>
                <w:sz w:val="22"/>
              </w:rPr>
              <w:br/>
              <w:t>- Các Ban Đảng Thành ủy, Văn phòng Thành ủy;</w:t>
            </w:r>
          </w:p>
          <w:p w14:paraId="27F548E5" w14:textId="77777777" w:rsidR="006172DE" w:rsidRPr="006172DE" w:rsidRDefault="006172DE" w:rsidP="006172DE">
            <w:pPr>
              <w:contextualSpacing/>
              <w:rPr>
                <w:spacing w:val="-6"/>
                <w:sz w:val="22"/>
              </w:rPr>
            </w:pPr>
            <w:r w:rsidRPr="006172DE">
              <w:rPr>
                <w:spacing w:val="-6"/>
                <w:sz w:val="22"/>
              </w:rPr>
              <w:t>- Các Ban của HĐND Thành phố;</w:t>
            </w:r>
          </w:p>
          <w:p w14:paraId="07FA428D" w14:textId="77777777" w:rsidR="006172DE" w:rsidRPr="006172DE" w:rsidRDefault="006172DE" w:rsidP="006172DE">
            <w:pPr>
              <w:contextualSpacing/>
              <w:rPr>
                <w:spacing w:val="-6"/>
                <w:sz w:val="22"/>
              </w:rPr>
            </w:pPr>
            <w:r w:rsidRPr="006172DE">
              <w:rPr>
                <w:spacing w:val="-6"/>
                <w:sz w:val="22"/>
              </w:rPr>
              <w:t>- Các Đại biểu HĐND Thành phố;</w:t>
            </w:r>
          </w:p>
          <w:p w14:paraId="26D7C808" w14:textId="77777777" w:rsidR="006172DE" w:rsidRPr="006172DE" w:rsidRDefault="006172DE" w:rsidP="006172DE">
            <w:pPr>
              <w:contextualSpacing/>
              <w:rPr>
                <w:spacing w:val="-6"/>
                <w:sz w:val="22"/>
              </w:rPr>
            </w:pPr>
            <w:r w:rsidRPr="006172DE">
              <w:rPr>
                <w:spacing w:val="-6"/>
                <w:sz w:val="22"/>
              </w:rPr>
              <w:t>- Các Văn phòng: Đoàn ĐBQH và HĐND TP, UBND TP;</w:t>
            </w:r>
          </w:p>
          <w:p w14:paraId="3F21A636" w14:textId="36378FA6" w:rsidR="006172DE" w:rsidRPr="006172DE" w:rsidRDefault="006172DE" w:rsidP="006172DE">
            <w:pPr>
              <w:contextualSpacing/>
              <w:rPr>
                <w:spacing w:val="-6"/>
                <w:sz w:val="22"/>
              </w:rPr>
            </w:pPr>
            <w:r w:rsidRPr="006172DE">
              <w:rPr>
                <w:spacing w:val="-6"/>
                <w:sz w:val="22"/>
              </w:rPr>
              <w:t xml:space="preserve">- Các </w:t>
            </w:r>
            <w:r w:rsidR="00F07D05">
              <w:rPr>
                <w:spacing w:val="-6"/>
                <w:sz w:val="22"/>
              </w:rPr>
              <w:t>s</w:t>
            </w:r>
            <w:r w:rsidRPr="006172DE">
              <w:rPr>
                <w:spacing w:val="-6"/>
                <w:sz w:val="22"/>
              </w:rPr>
              <w:t>ở, ban, ngành Thành phố;</w:t>
            </w:r>
            <w:r w:rsidRPr="006172DE">
              <w:rPr>
                <w:spacing w:val="-6"/>
                <w:sz w:val="22"/>
              </w:rPr>
              <w:br/>
              <w:t>- Thường trực HĐND, UBND các xã, phường</w:t>
            </w:r>
            <w:r w:rsidR="00B37449">
              <w:rPr>
                <w:spacing w:val="-6"/>
                <w:sz w:val="22"/>
              </w:rPr>
              <w:t>, đặc khu</w:t>
            </w:r>
            <w:r w:rsidRPr="006172DE">
              <w:rPr>
                <w:spacing w:val="-6"/>
                <w:sz w:val="22"/>
              </w:rPr>
              <w:t>;</w:t>
            </w:r>
          </w:p>
          <w:p w14:paraId="08F22E27" w14:textId="77777777" w:rsidR="006172DE" w:rsidRPr="006172DE" w:rsidRDefault="006172DE" w:rsidP="006172DE">
            <w:pPr>
              <w:rPr>
                <w:spacing w:val="-6"/>
                <w:sz w:val="22"/>
              </w:rPr>
            </w:pPr>
            <w:r w:rsidRPr="006172DE">
              <w:rPr>
                <w:spacing w:val="-6"/>
                <w:sz w:val="22"/>
              </w:rPr>
              <w:t xml:space="preserve">- Trang </w:t>
            </w:r>
            <w:r w:rsidR="00AF6BAB">
              <w:rPr>
                <w:spacing w:val="-6"/>
                <w:sz w:val="22"/>
              </w:rPr>
              <w:t>TTĐT của Đoàn ĐBQH và HĐND TP;</w:t>
            </w:r>
          </w:p>
          <w:p w14:paraId="4DE13B0D" w14:textId="77777777" w:rsidR="006172DE" w:rsidRPr="006172DE" w:rsidRDefault="006172DE" w:rsidP="006172DE">
            <w:pPr>
              <w:rPr>
                <w:spacing w:val="-6"/>
                <w:sz w:val="22"/>
              </w:rPr>
            </w:pPr>
            <w:r w:rsidRPr="006172DE">
              <w:rPr>
                <w:spacing w:val="-6"/>
                <w:sz w:val="22"/>
              </w:rPr>
              <w:t>- Lưu: VT.</w:t>
            </w:r>
          </w:p>
        </w:tc>
        <w:tc>
          <w:tcPr>
            <w:tcW w:w="3685" w:type="dxa"/>
            <w:tcBorders>
              <w:top w:val="nil"/>
              <w:left w:val="nil"/>
              <w:bottom w:val="nil"/>
              <w:right w:val="nil"/>
            </w:tcBorders>
          </w:tcPr>
          <w:p w14:paraId="54A333FE" w14:textId="77777777" w:rsidR="006172DE" w:rsidRPr="00A1173F" w:rsidRDefault="006172DE" w:rsidP="006172DE">
            <w:pPr>
              <w:jc w:val="center"/>
              <w:rPr>
                <w:rFonts w:ascii="Times New Roman Bold" w:hAnsi="Times New Roman Bold"/>
                <w:b/>
                <w:bCs/>
                <w:sz w:val="28"/>
                <w:szCs w:val="28"/>
              </w:rPr>
            </w:pPr>
            <w:r w:rsidRPr="00A1173F">
              <w:rPr>
                <w:rFonts w:ascii="Times New Roman Bold" w:hAnsi="Times New Roman Bold"/>
                <w:b/>
                <w:bCs/>
                <w:sz w:val="28"/>
                <w:szCs w:val="28"/>
              </w:rPr>
              <w:t>CHỦ TỊCH</w:t>
            </w:r>
          </w:p>
          <w:p w14:paraId="140E820D" w14:textId="77777777" w:rsidR="006172DE" w:rsidRPr="006172DE" w:rsidRDefault="006172DE" w:rsidP="006172DE">
            <w:pPr>
              <w:jc w:val="center"/>
              <w:rPr>
                <w:rFonts w:ascii="Times New Roman Bold" w:hAnsi="Times New Roman Bold"/>
                <w:b/>
                <w:bCs/>
                <w:szCs w:val="28"/>
              </w:rPr>
            </w:pPr>
          </w:p>
          <w:p w14:paraId="0B9FD9FC" w14:textId="77777777" w:rsidR="006172DE" w:rsidRPr="006172DE" w:rsidRDefault="006172DE" w:rsidP="006172DE">
            <w:pPr>
              <w:jc w:val="center"/>
              <w:rPr>
                <w:rFonts w:ascii="Times New Roman Bold" w:hAnsi="Times New Roman Bold"/>
                <w:b/>
                <w:bCs/>
                <w:szCs w:val="28"/>
              </w:rPr>
            </w:pPr>
          </w:p>
          <w:p w14:paraId="0E7A40F0" w14:textId="77777777" w:rsidR="006172DE" w:rsidRPr="006172DE" w:rsidRDefault="006172DE" w:rsidP="006172DE">
            <w:pPr>
              <w:jc w:val="center"/>
              <w:rPr>
                <w:rFonts w:ascii="Times New Roman Bold" w:hAnsi="Times New Roman Bold"/>
                <w:b/>
                <w:bCs/>
                <w:szCs w:val="28"/>
              </w:rPr>
            </w:pPr>
          </w:p>
          <w:p w14:paraId="0319E6FF" w14:textId="77777777" w:rsidR="006172DE" w:rsidRPr="006172DE" w:rsidRDefault="006172DE" w:rsidP="006172DE">
            <w:pPr>
              <w:jc w:val="center"/>
              <w:rPr>
                <w:rFonts w:ascii="Times New Roman Bold" w:hAnsi="Times New Roman Bold"/>
                <w:b/>
                <w:bCs/>
                <w:szCs w:val="28"/>
              </w:rPr>
            </w:pPr>
          </w:p>
          <w:p w14:paraId="13BF73C5" w14:textId="77777777" w:rsidR="006172DE" w:rsidRPr="006172DE" w:rsidRDefault="006172DE" w:rsidP="006172DE">
            <w:pPr>
              <w:jc w:val="center"/>
              <w:rPr>
                <w:rFonts w:ascii="Times New Roman Bold" w:hAnsi="Times New Roman Bold"/>
                <w:b/>
                <w:bCs/>
                <w:szCs w:val="28"/>
              </w:rPr>
            </w:pPr>
          </w:p>
          <w:p w14:paraId="32C909B6" w14:textId="77777777" w:rsidR="006172DE" w:rsidRPr="006172DE" w:rsidRDefault="006172DE" w:rsidP="003D4F22">
            <w:pPr>
              <w:jc w:val="center"/>
              <w:rPr>
                <w:rFonts w:ascii="Times New Roman Bold" w:hAnsi="Times New Roman Bold"/>
                <w:szCs w:val="28"/>
              </w:rPr>
            </w:pPr>
            <w:r w:rsidRPr="006172DE">
              <w:rPr>
                <w:rFonts w:ascii="Times New Roman Bold" w:hAnsi="Times New Roman Bold"/>
                <w:b/>
                <w:bCs/>
                <w:szCs w:val="28"/>
              </w:rPr>
              <w:br/>
            </w:r>
          </w:p>
        </w:tc>
      </w:tr>
    </w:tbl>
    <w:p w14:paraId="6ED088B3" w14:textId="77777777" w:rsidR="006172DE" w:rsidRPr="006172DE" w:rsidRDefault="006172DE" w:rsidP="006172DE">
      <w:pPr>
        <w:spacing w:before="100" w:beforeAutospacing="1" w:after="0" w:line="256" w:lineRule="auto"/>
        <w:rPr>
          <w:rFonts w:eastAsia="Times New Roman" w:cs="Times New Roman"/>
          <w:b/>
          <w:bCs/>
          <w:color w:val="000000"/>
          <w:szCs w:val="28"/>
        </w:rPr>
      </w:pPr>
      <w:r w:rsidRPr="006172DE">
        <w:rPr>
          <w:rFonts w:eastAsia="Times New Roman" w:cs="Times New Roman"/>
          <w:b/>
          <w:bCs/>
          <w:color w:val="000000"/>
          <w:szCs w:val="28"/>
        </w:rPr>
        <w:t xml:space="preserve"> </w:t>
      </w:r>
    </w:p>
    <w:p w14:paraId="51193A68" w14:textId="77777777" w:rsidR="002F376E" w:rsidRDefault="002F376E"/>
    <w:sectPr w:rsidR="002F376E" w:rsidSect="00AF6BAB">
      <w:headerReference w:type="default" r:id="rId7"/>
      <w:pgSz w:w="11909" w:h="16834" w:code="9"/>
      <w:pgMar w:top="1134" w:right="1440" w:bottom="1134"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1BFE4" w14:textId="77777777" w:rsidR="0011041C" w:rsidRDefault="0011041C" w:rsidP="00AF6BAB">
      <w:pPr>
        <w:spacing w:after="0" w:line="240" w:lineRule="auto"/>
      </w:pPr>
      <w:r>
        <w:separator/>
      </w:r>
    </w:p>
  </w:endnote>
  <w:endnote w:type="continuationSeparator" w:id="0">
    <w:p w14:paraId="5B08E0EE" w14:textId="77777777" w:rsidR="0011041C" w:rsidRDefault="0011041C" w:rsidP="00AF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3A924" w14:textId="77777777" w:rsidR="0011041C" w:rsidRDefault="0011041C" w:rsidP="00AF6BAB">
      <w:pPr>
        <w:spacing w:after="0" w:line="240" w:lineRule="auto"/>
      </w:pPr>
      <w:r>
        <w:separator/>
      </w:r>
    </w:p>
  </w:footnote>
  <w:footnote w:type="continuationSeparator" w:id="0">
    <w:p w14:paraId="1ED1C4B3" w14:textId="77777777" w:rsidR="0011041C" w:rsidRDefault="0011041C" w:rsidP="00AF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256265"/>
      <w:docPartObj>
        <w:docPartGallery w:val="Page Numbers (Top of Page)"/>
        <w:docPartUnique/>
      </w:docPartObj>
    </w:sdtPr>
    <w:sdtEndPr>
      <w:rPr>
        <w:noProof/>
      </w:rPr>
    </w:sdtEndPr>
    <w:sdtContent>
      <w:p w14:paraId="7FD11E10" w14:textId="4B6B6B9F" w:rsidR="00AF6BAB" w:rsidRDefault="00AF6BAB">
        <w:pPr>
          <w:pStyle w:val="Header"/>
          <w:jc w:val="center"/>
        </w:pPr>
        <w:r>
          <w:fldChar w:fldCharType="begin"/>
        </w:r>
        <w:r>
          <w:instrText xml:space="preserve"> PAGE   \* MERGEFORMAT </w:instrText>
        </w:r>
        <w:r>
          <w:fldChar w:fldCharType="separate"/>
        </w:r>
        <w:r w:rsidR="0060176F">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72637"/>
    <w:multiLevelType w:val="multilevel"/>
    <w:tmpl w:val="9AF4ED92"/>
    <w:lvl w:ilvl="0">
      <w:start w:val="1"/>
      <w:numFmt w:val="decimal"/>
      <w:lvlText w:val="%1."/>
      <w:lvlJc w:val="left"/>
      <w:pPr>
        <w:tabs>
          <w:tab w:val="num" w:pos="4046"/>
        </w:tabs>
        <w:ind w:left="4046" w:hanging="360"/>
      </w:pPr>
    </w:lvl>
    <w:lvl w:ilvl="1" w:tentative="1">
      <w:start w:val="1"/>
      <w:numFmt w:val="decimal"/>
      <w:lvlText w:val="%2."/>
      <w:lvlJc w:val="left"/>
      <w:pPr>
        <w:tabs>
          <w:tab w:val="num" w:pos="4766"/>
        </w:tabs>
        <w:ind w:left="4766" w:hanging="360"/>
      </w:pPr>
    </w:lvl>
    <w:lvl w:ilvl="2" w:tentative="1">
      <w:start w:val="1"/>
      <w:numFmt w:val="decimal"/>
      <w:lvlText w:val="%3."/>
      <w:lvlJc w:val="left"/>
      <w:pPr>
        <w:tabs>
          <w:tab w:val="num" w:pos="5486"/>
        </w:tabs>
        <w:ind w:left="5486" w:hanging="360"/>
      </w:pPr>
    </w:lvl>
    <w:lvl w:ilvl="3" w:tentative="1">
      <w:start w:val="1"/>
      <w:numFmt w:val="decimal"/>
      <w:lvlText w:val="%4."/>
      <w:lvlJc w:val="left"/>
      <w:pPr>
        <w:tabs>
          <w:tab w:val="num" w:pos="6206"/>
        </w:tabs>
        <w:ind w:left="6206" w:hanging="360"/>
      </w:pPr>
    </w:lvl>
    <w:lvl w:ilvl="4" w:tentative="1">
      <w:start w:val="1"/>
      <w:numFmt w:val="decimal"/>
      <w:lvlText w:val="%5."/>
      <w:lvlJc w:val="left"/>
      <w:pPr>
        <w:tabs>
          <w:tab w:val="num" w:pos="6926"/>
        </w:tabs>
        <w:ind w:left="6926" w:hanging="360"/>
      </w:pPr>
    </w:lvl>
    <w:lvl w:ilvl="5" w:tentative="1">
      <w:start w:val="1"/>
      <w:numFmt w:val="decimal"/>
      <w:lvlText w:val="%6."/>
      <w:lvlJc w:val="left"/>
      <w:pPr>
        <w:tabs>
          <w:tab w:val="num" w:pos="7646"/>
        </w:tabs>
        <w:ind w:left="7646" w:hanging="360"/>
      </w:pPr>
    </w:lvl>
    <w:lvl w:ilvl="6" w:tentative="1">
      <w:start w:val="1"/>
      <w:numFmt w:val="decimal"/>
      <w:lvlText w:val="%7."/>
      <w:lvlJc w:val="left"/>
      <w:pPr>
        <w:tabs>
          <w:tab w:val="num" w:pos="8366"/>
        </w:tabs>
        <w:ind w:left="8366" w:hanging="360"/>
      </w:pPr>
    </w:lvl>
    <w:lvl w:ilvl="7" w:tentative="1">
      <w:start w:val="1"/>
      <w:numFmt w:val="decimal"/>
      <w:lvlText w:val="%8."/>
      <w:lvlJc w:val="left"/>
      <w:pPr>
        <w:tabs>
          <w:tab w:val="num" w:pos="9086"/>
        </w:tabs>
        <w:ind w:left="9086" w:hanging="360"/>
      </w:pPr>
    </w:lvl>
    <w:lvl w:ilvl="8" w:tentative="1">
      <w:start w:val="1"/>
      <w:numFmt w:val="decimal"/>
      <w:lvlText w:val="%9."/>
      <w:lvlJc w:val="left"/>
      <w:pPr>
        <w:tabs>
          <w:tab w:val="num" w:pos="9806"/>
        </w:tabs>
        <w:ind w:left="9806" w:hanging="360"/>
      </w:pPr>
    </w:lvl>
  </w:abstractNum>
  <w:num w:numId="1" w16cid:durableId="194576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2DE"/>
    <w:rsid w:val="000763CA"/>
    <w:rsid w:val="0011041C"/>
    <w:rsid w:val="00167183"/>
    <w:rsid w:val="00285C35"/>
    <w:rsid w:val="002F376E"/>
    <w:rsid w:val="00303C86"/>
    <w:rsid w:val="00366049"/>
    <w:rsid w:val="00370D20"/>
    <w:rsid w:val="003953D5"/>
    <w:rsid w:val="003C7C41"/>
    <w:rsid w:val="003D395E"/>
    <w:rsid w:val="003D4F22"/>
    <w:rsid w:val="00407FDA"/>
    <w:rsid w:val="004A48EA"/>
    <w:rsid w:val="004B5B5D"/>
    <w:rsid w:val="004D406D"/>
    <w:rsid w:val="005308F2"/>
    <w:rsid w:val="00573E3F"/>
    <w:rsid w:val="005A586B"/>
    <w:rsid w:val="005B6BC6"/>
    <w:rsid w:val="005D2B29"/>
    <w:rsid w:val="005F527E"/>
    <w:rsid w:val="0060176F"/>
    <w:rsid w:val="00606BB2"/>
    <w:rsid w:val="006172DE"/>
    <w:rsid w:val="006C43C6"/>
    <w:rsid w:val="007168D4"/>
    <w:rsid w:val="00717E45"/>
    <w:rsid w:val="00822599"/>
    <w:rsid w:val="008A58D8"/>
    <w:rsid w:val="008B0B26"/>
    <w:rsid w:val="0093421A"/>
    <w:rsid w:val="00961D43"/>
    <w:rsid w:val="009C4A95"/>
    <w:rsid w:val="00A01DA6"/>
    <w:rsid w:val="00A1173F"/>
    <w:rsid w:val="00AA50F6"/>
    <w:rsid w:val="00AC09F3"/>
    <w:rsid w:val="00AF697F"/>
    <w:rsid w:val="00AF6BAB"/>
    <w:rsid w:val="00B37449"/>
    <w:rsid w:val="00B60F49"/>
    <w:rsid w:val="00B764AB"/>
    <w:rsid w:val="00B76BA1"/>
    <w:rsid w:val="00BE15BC"/>
    <w:rsid w:val="00C0267C"/>
    <w:rsid w:val="00C16BF8"/>
    <w:rsid w:val="00C51077"/>
    <w:rsid w:val="00C53F6A"/>
    <w:rsid w:val="00CE268A"/>
    <w:rsid w:val="00D00D57"/>
    <w:rsid w:val="00D029CE"/>
    <w:rsid w:val="00D1009D"/>
    <w:rsid w:val="00D23296"/>
    <w:rsid w:val="00D4109A"/>
    <w:rsid w:val="00DD6AB4"/>
    <w:rsid w:val="00DF2908"/>
    <w:rsid w:val="00E24E23"/>
    <w:rsid w:val="00E5381E"/>
    <w:rsid w:val="00E67101"/>
    <w:rsid w:val="00E906D1"/>
    <w:rsid w:val="00F07D05"/>
    <w:rsid w:val="00F157B2"/>
    <w:rsid w:val="00F21CA6"/>
    <w:rsid w:val="00FB36D1"/>
    <w:rsid w:val="00FD7D47"/>
    <w:rsid w:val="00FF4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13B14"/>
  <w15:chartTrackingRefBased/>
  <w15:docId w15:val="{870361CE-CDFC-4E9A-8F93-8E983DE7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普通表格"/>
    <w:semiHidden/>
    <w:rsid w:val="006172DE"/>
    <w:pPr>
      <w:spacing w:after="0" w:line="240" w:lineRule="auto"/>
    </w:pPr>
    <w:rPr>
      <w:rFonts w:eastAsia="Times New Roman" w:cs="Times New Roman"/>
      <w:sz w:val="20"/>
      <w:szCs w:val="20"/>
    </w:rPr>
    <w:tblPr>
      <w:tblCellMar>
        <w:top w:w="0" w:type="dxa"/>
        <w:left w:w="108" w:type="dxa"/>
        <w:bottom w:w="0" w:type="dxa"/>
        <w:right w:w="108" w:type="dxa"/>
      </w:tblCellMar>
    </w:tblPr>
  </w:style>
  <w:style w:type="paragraph" w:styleId="Header">
    <w:name w:val="header"/>
    <w:basedOn w:val="Normal"/>
    <w:link w:val="HeaderChar"/>
    <w:uiPriority w:val="99"/>
    <w:unhideWhenUsed/>
    <w:rsid w:val="00AF6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BAB"/>
  </w:style>
  <w:style w:type="paragraph" w:styleId="Footer">
    <w:name w:val="footer"/>
    <w:basedOn w:val="Normal"/>
    <w:link w:val="FooterChar"/>
    <w:uiPriority w:val="99"/>
    <w:unhideWhenUsed/>
    <w:rsid w:val="00AF6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BAB"/>
  </w:style>
  <w:style w:type="character" w:styleId="Strong">
    <w:name w:val="Strong"/>
    <w:basedOn w:val="DefaultParagraphFont"/>
    <w:uiPriority w:val="22"/>
    <w:qFormat/>
    <w:rsid w:val="00C16BF8"/>
    <w:rPr>
      <w:b/>
      <w:bCs/>
    </w:rPr>
  </w:style>
  <w:style w:type="paragraph" w:customStyle="1" w:styleId="pdq2pgselectionanchorcontainer">
    <w:name w:val="pdq2pg_selectionanchorcontainer"/>
    <w:basedOn w:val="Normal"/>
    <w:rsid w:val="00A01DA6"/>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A01DA6"/>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436856">
      <w:bodyDiv w:val="1"/>
      <w:marLeft w:val="0"/>
      <w:marRight w:val="0"/>
      <w:marTop w:val="0"/>
      <w:marBottom w:val="0"/>
      <w:divBdr>
        <w:top w:val="none" w:sz="0" w:space="0" w:color="auto"/>
        <w:left w:val="none" w:sz="0" w:space="0" w:color="auto"/>
        <w:bottom w:val="none" w:sz="0" w:space="0" w:color="auto"/>
        <w:right w:val="none" w:sz="0" w:space="0" w:color="auto"/>
      </w:divBdr>
      <w:divsChild>
        <w:div w:id="1964263284">
          <w:marLeft w:val="0"/>
          <w:marRight w:val="0"/>
          <w:marTop w:val="0"/>
          <w:marBottom w:val="0"/>
          <w:divBdr>
            <w:top w:val="none" w:sz="0" w:space="0" w:color="auto"/>
            <w:left w:val="none" w:sz="0" w:space="0" w:color="auto"/>
            <w:bottom w:val="none" w:sz="0" w:space="0" w:color="auto"/>
            <w:right w:val="none" w:sz="0" w:space="0" w:color="auto"/>
          </w:divBdr>
        </w:div>
      </w:divsChild>
    </w:div>
    <w:div w:id="1660813829">
      <w:bodyDiv w:val="1"/>
      <w:marLeft w:val="0"/>
      <w:marRight w:val="0"/>
      <w:marTop w:val="0"/>
      <w:marBottom w:val="0"/>
      <w:divBdr>
        <w:top w:val="none" w:sz="0" w:space="0" w:color="auto"/>
        <w:left w:val="none" w:sz="0" w:space="0" w:color="auto"/>
        <w:bottom w:val="none" w:sz="0" w:space="0" w:color="auto"/>
        <w:right w:val="none" w:sz="0" w:space="0" w:color="auto"/>
      </w:divBdr>
      <w:divsChild>
        <w:div w:id="3049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631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9</Pages>
  <Words>2852</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NVCHUNG</dc:creator>
  <cp:keywords/>
  <dc:description/>
  <cp:lastModifiedBy>ADMIN</cp:lastModifiedBy>
  <cp:revision>29</cp:revision>
  <cp:lastPrinted>2026-08-24T10:00:00Z</cp:lastPrinted>
  <dcterms:created xsi:type="dcterms:W3CDTF">2026-08-23T08:08:00Z</dcterms:created>
  <dcterms:modified xsi:type="dcterms:W3CDTF">2026-08-24T10:16:00Z</dcterms:modified>
</cp:coreProperties>
</file>