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jc w:val="center"/>
        <w:tblCellSpacing w:w="0" w:type="dxa"/>
        <w:shd w:val="clear" w:color="auto" w:fill="FFFFFF"/>
        <w:tblCellMar>
          <w:left w:w="0" w:type="dxa"/>
          <w:right w:w="0" w:type="dxa"/>
        </w:tblCellMar>
        <w:tblLook w:val="04A0" w:firstRow="1" w:lastRow="0" w:firstColumn="1" w:lastColumn="0" w:noHBand="0" w:noVBand="1"/>
      </w:tblPr>
      <w:tblGrid>
        <w:gridCol w:w="3828"/>
        <w:gridCol w:w="5670"/>
      </w:tblGrid>
      <w:tr w:rsidR="00056E87" w:rsidRPr="00056E87" w14:paraId="1A878A18" w14:textId="77777777" w:rsidTr="00EB6E67">
        <w:trPr>
          <w:tblCellSpacing w:w="0" w:type="dxa"/>
          <w:jc w:val="center"/>
        </w:trPr>
        <w:tc>
          <w:tcPr>
            <w:tcW w:w="3828" w:type="dxa"/>
            <w:shd w:val="clear" w:color="auto" w:fill="FFFFFF"/>
            <w:tcMar>
              <w:top w:w="0" w:type="dxa"/>
              <w:left w:w="108" w:type="dxa"/>
              <w:bottom w:w="0" w:type="dxa"/>
              <w:right w:w="108" w:type="dxa"/>
            </w:tcMar>
            <w:hideMark/>
          </w:tcPr>
          <w:p w14:paraId="789EA4CB" w14:textId="77777777" w:rsidR="00861BDF" w:rsidRPr="00056E87" w:rsidRDefault="00861BDF" w:rsidP="00C85D8E">
            <w:pPr>
              <w:tabs>
                <w:tab w:val="left" w:pos="720"/>
              </w:tabs>
              <w:spacing w:before="120" w:after="120" w:line="234" w:lineRule="atLeast"/>
              <w:jc w:val="center"/>
              <w:rPr>
                <w:rFonts w:ascii="Times New Roman" w:eastAsia="Times New Roman" w:hAnsi="Times New Roman" w:cs="Times New Roman"/>
                <w:sz w:val="26"/>
                <w:szCs w:val="26"/>
              </w:rPr>
            </w:pPr>
            <w:r w:rsidRPr="00056E87">
              <w:rPr>
                <w:rFonts w:ascii="Times New Roman" w:eastAsia="Times New Roman" w:hAnsi="Times New Roman" w:cs="Times New Roman"/>
                <w:b/>
                <w:bCs/>
                <w:noProof/>
                <w:sz w:val="26"/>
                <w:szCs w:val="26"/>
              </w:rPr>
              <mc:AlternateContent>
                <mc:Choice Requires="wps">
                  <w:drawing>
                    <wp:anchor distT="0" distB="0" distL="114300" distR="114300" simplePos="0" relativeHeight="251658240" behindDoc="0" locked="0" layoutInCell="1" allowOverlap="1" wp14:anchorId="6144E48E" wp14:editId="2B00F3B4">
                      <wp:simplePos x="0" y="0"/>
                      <wp:positionH relativeFrom="column">
                        <wp:posOffset>760590</wp:posOffset>
                      </wp:positionH>
                      <wp:positionV relativeFrom="paragraph">
                        <wp:posOffset>538249</wp:posOffset>
                      </wp:positionV>
                      <wp:extent cx="866717" cy="0"/>
                      <wp:effectExtent l="0" t="0" r="29210" b="19050"/>
                      <wp:wrapNone/>
                      <wp:docPr id="1" name="Straight Connector 1"/>
                      <wp:cNvGraphicFramePr/>
                      <a:graphic xmlns:a="http://schemas.openxmlformats.org/drawingml/2006/main">
                        <a:graphicData uri="http://schemas.microsoft.com/office/word/2010/wordprocessingShape">
                          <wps:wsp>
                            <wps:cNvCnPr/>
                            <wps:spPr>
                              <a:xfrm>
                                <a:off x="0" y="0"/>
                                <a:ext cx="8667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2D75B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9pt,42.4pt" to="128.15pt,42.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CSzOtAEAALYDAAAOAAAAZHJzL2Uyb0RvYy54bWysU8GO0zAQvSPxD5bvNM0euquo6R66Wi4I KhY+wOuMG2ttjzU2Tfv3jN02iwAhhLg4Hvu9mXnPk/X90TtxAEoWQy/bxVIKCBoHG/a9/Prl8d2d FCmrMCiHAXp5giTvN2/frKfYwQ2O6AYgwUlC6qbYyzHn2DVN0iN4lRYYIfClQfIqc0j7ZiA1cXbv mpvlctVMSEMk1JASnz6cL+Wm5jcGdP5kTIIsXC+5t1xXqutzWZvNWnV7UnG0+tKG+ocuvLKBi86p HlRW4hvZX1J5qwkTmrzQ6Bs0xmqoGlhNu/xJzdOoIlQtbE6Ks03p/6XVHw87Enbgt5MiKM9P9JRJ 2f2YxRZDYAORRFt8mmLqGL4NO7pEKe6oiD4a8uXLcsSxenuavYVjFpoP71ar2/ZWCn29al55kVJ+ D+hF2fTS2VBUq04dPqTMtRh6hXBQ+jhXrrt8clDALnwGw0q4VlvZdYZg60gcFL/+8FJVcK6KLBRj nZtJyz+TLthCgzpXf0uc0bUihjwTvQ1Iv6uaj9dWzRl/VX3WWmQ/43Cq71Dt4OGoLl0GuUzfj3Gl v/5um+8AAAD//wMAUEsDBBQABgAIAAAAIQBzsGNG3QAAAAkBAAAPAAAAZHJzL2Rvd25yZXYueG1s TI/NTsMwEITvSLyDtUjcqNMAUQlxqqoSQlwQTeHuxlsn4J/IdtLw9iziUE6r2R3NflOtZ2vYhCH2 3glYLjJg6FqveqcFvO+fblbAYpJOSeMdCvjGCOv68qKSpfInt8OpSZpRiIulFNClNJScx7ZDK+PC D+jodvTBykQyaK6CPFG4NTzPsoJb2Tv60MkBtx22X81oBZiXMH3ord7E8XlXNJ9vx/x1PwlxfTVv HoElnNPZDL/4hA41MR386FRkhvTygdCTgNUdTTLk98UtsMPfgtcV/9+g/gEAAP//AwBQSwECLQAU AAYACAAAACEAtoM4kv4AAADhAQAAEwAAAAAAAAAAAAAAAAAAAAAAW0NvbnRlbnRfVHlwZXNdLnht bFBLAQItABQABgAIAAAAIQA4/SH/1gAAAJQBAAALAAAAAAAAAAAAAAAAAC8BAABfcmVscy8ucmVs c1BLAQItABQABgAIAAAAIQCBCSzOtAEAALYDAAAOAAAAAAAAAAAAAAAAAC4CAABkcnMvZTJvRG9j LnhtbFBLAQItABQABgAIAAAAIQBzsGNG3QAAAAkBAAAPAAAAAAAAAAAAAAAAAA4EAABkcnMvZG93 bnJldi54bWxQSwUGAAAAAAQABADzAAAAGAUAAAAA " strokecolor="black [3200]" strokeweight=".5pt">
                      <v:stroke joinstyle="miter"/>
                    </v:line>
                  </w:pict>
                </mc:Fallback>
              </mc:AlternateContent>
            </w:r>
            <w:r w:rsidRPr="00056E87">
              <w:rPr>
                <w:rFonts w:ascii="Times New Roman" w:eastAsia="Times New Roman" w:hAnsi="Times New Roman" w:cs="Times New Roman"/>
                <w:b/>
                <w:bCs/>
                <w:sz w:val="26"/>
                <w:szCs w:val="26"/>
              </w:rPr>
              <w:t>HỘI ĐỒNG NHÂN DÂN</w:t>
            </w:r>
            <w:r w:rsidRPr="00056E87">
              <w:rPr>
                <w:rFonts w:ascii="Times New Roman" w:eastAsia="Times New Roman" w:hAnsi="Times New Roman" w:cs="Times New Roman"/>
                <w:b/>
                <w:bCs/>
                <w:sz w:val="26"/>
                <w:szCs w:val="26"/>
              </w:rPr>
              <w:br/>
              <w:t>THÀNH PHỐ HỒ CHÍ MINH</w:t>
            </w:r>
            <w:r w:rsidRPr="00056E87">
              <w:rPr>
                <w:rFonts w:ascii="Times New Roman" w:eastAsia="Times New Roman" w:hAnsi="Times New Roman" w:cs="Times New Roman"/>
                <w:b/>
                <w:bCs/>
                <w:sz w:val="26"/>
                <w:szCs w:val="26"/>
                <w:lang w:val="vi-VN"/>
              </w:rPr>
              <w:br/>
            </w:r>
          </w:p>
        </w:tc>
        <w:tc>
          <w:tcPr>
            <w:tcW w:w="5670" w:type="dxa"/>
            <w:shd w:val="clear" w:color="auto" w:fill="FFFFFF"/>
            <w:tcMar>
              <w:top w:w="0" w:type="dxa"/>
              <w:left w:w="108" w:type="dxa"/>
              <w:bottom w:w="0" w:type="dxa"/>
              <w:right w:w="108" w:type="dxa"/>
            </w:tcMar>
            <w:hideMark/>
          </w:tcPr>
          <w:p w14:paraId="7924F994" w14:textId="77777777" w:rsidR="00861BDF" w:rsidRPr="00056E87" w:rsidRDefault="00861BDF" w:rsidP="00861BDF">
            <w:pPr>
              <w:spacing w:before="120" w:after="120" w:line="234" w:lineRule="atLeast"/>
              <w:jc w:val="center"/>
              <w:rPr>
                <w:rFonts w:ascii="Times New Roman" w:eastAsia="Times New Roman" w:hAnsi="Times New Roman" w:cs="Times New Roman"/>
                <w:sz w:val="26"/>
                <w:szCs w:val="26"/>
              </w:rPr>
            </w:pPr>
            <w:r w:rsidRPr="00056E87">
              <w:rPr>
                <w:rFonts w:ascii="Times New Roman" w:eastAsia="Times New Roman" w:hAnsi="Times New Roman" w:cs="Times New Roman"/>
                <w:b/>
                <w:bCs/>
                <w:noProof/>
                <w:sz w:val="26"/>
                <w:szCs w:val="26"/>
              </w:rPr>
              <mc:AlternateContent>
                <mc:Choice Requires="wps">
                  <w:drawing>
                    <wp:anchor distT="0" distB="0" distL="114300" distR="114300" simplePos="0" relativeHeight="251658241" behindDoc="0" locked="0" layoutInCell="1" allowOverlap="1" wp14:anchorId="5E920B3E" wp14:editId="23C634F9">
                      <wp:simplePos x="0" y="0"/>
                      <wp:positionH relativeFrom="column">
                        <wp:posOffset>850000</wp:posOffset>
                      </wp:positionH>
                      <wp:positionV relativeFrom="paragraph">
                        <wp:posOffset>514944</wp:posOffset>
                      </wp:positionV>
                      <wp:extent cx="2089975" cy="0"/>
                      <wp:effectExtent l="0" t="0" r="24765" b="19050"/>
                      <wp:wrapNone/>
                      <wp:docPr id="2" name="Straight Connector 2"/>
                      <wp:cNvGraphicFramePr/>
                      <a:graphic xmlns:a="http://schemas.openxmlformats.org/drawingml/2006/main">
                        <a:graphicData uri="http://schemas.microsoft.com/office/word/2010/wordprocessingShape">
                          <wps:wsp>
                            <wps:cNvCnPr/>
                            <wps:spPr>
                              <a:xfrm flipV="1">
                                <a:off x="0" y="0"/>
                                <a:ext cx="2089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417B19"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95pt,40.55pt" to="231.5pt,40.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O20YwAEAAMEDAAAOAAAAZHJzL2Uyb0RvYy54bWysU02P0zAQvSPtf7B83yaNBOxGTffQFVwQ VCy7d68zbiz8pbFp0n/P2GkDWkBCiIvlsd+8mfc83txN1rAjYNTedXy9qjkDJ32v3aHjj1/eXd9w FpNwvTDeQcdPEPnd9urVZgwtNH7wpgdkROJiO4aODymFtqqiHMCKuPIBHF0qj1YkCvFQ9ShGYrem aur6TTV67AN6CTHS6f18ybeFXymQ6ZNSERIzHafeUlmxrM95rbYb0R5QhEHLcxviH7qwQjsqulDd iyTYN9S/UFkt0Uev0kp6W3mltISigdSs6xdqHgYRoGghc2JYbIr/j1Z+PO6R6b7jDWdOWHqih4RC H4bEdt45MtAja7JPY4gtwXduj+cohj1m0ZNCy5TR4YlGoNhAwthUXD4tLsOUmKTDpr65vX37mjN5 uatmikwVMKb34C3Lm44b7bIBohXHDzFRWYJeIBTkluYmyi6dDGSwcZ9BkSgqNrdTxgl2BtlR0CD0 X9dZEHEVZE5R2pglqS4l/5h0xuY0KCP2t4kLulT0Li2JVjuPv6uapkurasZfVM9as+xn35/KkxQ7 aE6KsvNM50H8OS7pP37e9jsAAAD//wMAUEsDBBQABgAIAAAAIQALll822wAAAAkBAAAPAAAAZHJz L2Rvd25yZXYueG1sTI/BTsMwEETvSPyDtUjcqJ2GhhLiVKVSxZmWS29OvCQR8TqN3Tb9exZxgOPM Ps3OFKvJ9eKMY+g8aUhmCgRS7W1HjYaP/fZhCSJEQ9b0nlDDFQOsytubwuTWX+gdz7vYCA6hkBsN bYxDLmWoW3QmzPyAxLdPPzoTWY6NtKO5cLjr5VypTDrTEX9ozYCbFuuv3clp2L85NVWx2yAdn9T6 8LrI6LDQ+v5uWr+AiDjFPxh+6nN1KLlT5U9kg+hZp+kzoxqWSQKCgccs5XHVryHLQv5fUH4DAAD/ /wMAUEsBAi0AFAAGAAgAAAAhALaDOJL+AAAA4QEAABMAAAAAAAAAAAAAAAAAAAAAAFtDb250ZW50 X1R5cGVzXS54bWxQSwECLQAUAAYACAAAACEAOP0h/9YAAACUAQAACwAAAAAAAAAAAAAAAAAvAQAA X3JlbHMvLnJlbHNQSwECLQAUAAYACAAAACEAAjttGMABAADBAwAADgAAAAAAAAAAAAAAAAAuAgAA ZHJzL2Uyb0RvYy54bWxQSwECLQAUAAYACAAAACEAC5ZfNtsAAAAJAQAADwAAAAAAAAAAAAAAAAAa BAAAZHJzL2Rvd25yZXYueG1sUEsFBgAAAAAEAAQA8wAAACIFAAAAAA== " strokecolor="black [3200]" strokeweight=".5pt">
                      <v:stroke joinstyle="miter"/>
                    </v:line>
                  </w:pict>
                </mc:Fallback>
              </mc:AlternateContent>
            </w:r>
            <w:r w:rsidRPr="00056E87">
              <w:rPr>
                <w:rFonts w:ascii="Times New Roman" w:eastAsia="Times New Roman" w:hAnsi="Times New Roman" w:cs="Times New Roman"/>
                <w:b/>
                <w:bCs/>
                <w:sz w:val="26"/>
                <w:szCs w:val="26"/>
                <w:lang w:val="vi-VN"/>
              </w:rPr>
              <w:t>CỘNG HÒA XÃ HỘI CHỦ NGHĨA VIỆT NAM</w:t>
            </w:r>
            <w:r w:rsidRPr="00056E87">
              <w:rPr>
                <w:rFonts w:ascii="Times New Roman" w:eastAsia="Times New Roman" w:hAnsi="Times New Roman" w:cs="Times New Roman"/>
                <w:b/>
                <w:bCs/>
                <w:sz w:val="26"/>
                <w:szCs w:val="26"/>
                <w:lang w:val="vi-VN"/>
              </w:rPr>
              <w:br/>
            </w:r>
            <w:r w:rsidRPr="00056E87">
              <w:rPr>
                <w:rFonts w:ascii="Times New Roman" w:eastAsia="Times New Roman" w:hAnsi="Times New Roman" w:cs="Times New Roman"/>
                <w:b/>
                <w:bCs/>
                <w:sz w:val="28"/>
                <w:szCs w:val="28"/>
                <w:lang w:val="vi-VN"/>
              </w:rPr>
              <w:t>Độc lập - Tự do - Hạnh phúc</w:t>
            </w:r>
            <w:r w:rsidRPr="00056E87">
              <w:rPr>
                <w:rFonts w:ascii="Times New Roman" w:eastAsia="Times New Roman" w:hAnsi="Times New Roman" w:cs="Times New Roman"/>
                <w:b/>
                <w:bCs/>
                <w:sz w:val="28"/>
                <w:szCs w:val="28"/>
                <w:lang w:val="vi-VN"/>
              </w:rPr>
              <w:br/>
            </w:r>
          </w:p>
        </w:tc>
      </w:tr>
      <w:tr w:rsidR="00056E87" w:rsidRPr="00056E87" w14:paraId="6BDB9104" w14:textId="77777777" w:rsidTr="00EB6E67">
        <w:trPr>
          <w:tblCellSpacing w:w="0" w:type="dxa"/>
          <w:jc w:val="center"/>
        </w:trPr>
        <w:tc>
          <w:tcPr>
            <w:tcW w:w="3828" w:type="dxa"/>
            <w:shd w:val="clear" w:color="auto" w:fill="FFFFFF"/>
            <w:tcMar>
              <w:top w:w="0" w:type="dxa"/>
              <w:left w:w="108" w:type="dxa"/>
              <w:bottom w:w="0" w:type="dxa"/>
              <w:right w:w="108" w:type="dxa"/>
            </w:tcMar>
            <w:hideMark/>
          </w:tcPr>
          <w:p w14:paraId="5CC980C6" w14:textId="39424F28" w:rsidR="00861BDF" w:rsidRPr="00056E87" w:rsidRDefault="00861BDF" w:rsidP="00861BDF">
            <w:pPr>
              <w:spacing w:before="120" w:after="120" w:line="234" w:lineRule="atLeast"/>
              <w:jc w:val="center"/>
              <w:rPr>
                <w:rFonts w:ascii="Times New Roman" w:eastAsia="Times New Roman" w:hAnsi="Times New Roman" w:cs="Times New Roman"/>
                <w:sz w:val="26"/>
                <w:szCs w:val="26"/>
              </w:rPr>
            </w:pPr>
            <w:r w:rsidRPr="00056E87">
              <w:rPr>
                <w:rFonts w:ascii="Times New Roman" w:eastAsia="Times New Roman" w:hAnsi="Times New Roman" w:cs="Times New Roman"/>
                <w:sz w:val="26"/>
                <w:szCs w:val="26"/>
                <w:lang w:val="vi-VN"/>
              </w:rPr>
              <w:t>Số: </w:t>
            </w:r>
            <w:r w:rsidRPr="00056E87">
              <w:rPr>
                <w:rFonts w:ascii="Times New Roman" w:eastAsia="Times New Roman" w:hAnsi="Times New Roman" w:cs="Times New Roman"/>
                <w:sz w:val="26"/>
                <w:szCs w:val="26"/>
              </w:rPr>
              <w:t xml:space="preserve">     /202</w:t>
            </w:r>
            <w:r w:rsidR="00AB58CF" w:rsidRPr="00056E87">
              <w:rPr>
                <w:rFonts w:ascii="Times New Roman" w:eastAsia="Times New Roman" w:hAnsi="Times New Roman" w:cs="Times New Roman"/>
                <w:sz w:val="26"/>
                <w:szCs w:val="26"/>
              </w:rPr>
              <w:t>6</w:t>
            </w:r>
            <w:r w:rsidRPr="00056E87">
              <w:rPr>
                <w:rFonts w:ascii="Times New Roman" w:eastAsia="Times New Roman" w:hAnsi="Times New Roman" w:cs="Times New Roman"/>
                <w:sz w:val="26"/>
                <w:szCs w:val="26"/>
              </w:rPr>
              <w:t>/NQ-HĐND</w:t>
            </w:r>
          </w:p>
        </w:tc>
        <w:tc>
          <w:tcPr>
            <w:tcW w:w="5670" w:type="dxa"/>
            <w:shd w:val="clear" w:color="auto" w:fill="FFFFFF"/>
            <w:tcMar>
              <w:top w:w="0" w:type="dxa"/>
              <w:left w:w="108" w:type="dxa"/>
              <w:bottom w:w="0" w:type="dxa"/>
              <w:right w:w="108" w:type="dxa"/>
            </w:tcMar>
            <w:hideMark/>
          </w:tcPr>
          <w:p w14:paraId="395E25C4" w14:textId="49124144" w:rsidR="00861BDF" w:rsidRPr="00056E87" w:rsidRDefault="00861BDF" w:rsidP="00861BDF">
            <w:pPr>
              <w:spacing w:before="120" w:after="120" w:line="234" w:lineRule="atLeast"/>
              <w:jc w:val="right"/>
              <w:rPr>
                <w:rFonts w:ascii="Times New Roman" w:eastAsia="Times New Roman" w:hAnsi="Times New Roman" w:cs="Times New Roman"/>
                <w:sz w:val="26"/>
                <w:szCs w:val="26"/>
              </w:rPr>
            </w:pPr>
            <w:r w:rsidRPr="00056E87">
              <w:rPr>
                <w:rFonts w:ascii="Times New Roman" w:eastAsia="Times New Roman" w:hAnsi="Times New Roman" w:cs="Times New Roman"/>
                <w:i/>
                <w:iCs/>
                <w:sz w:val="26"/>
                <w:szCs w:val="26"/>
              </w:rPr>
              <w:t>Thành phố Hồ Chí Minh</w:t>
            </w:r>
            <w:r w:rsidRPr="00056E87">
              <w:rPr>
                <w:rFonts w:ascii="Times New Roman" w:eastAsia="Times New Roman" w:hAnsi="Times New Roman" w:cs="Times New Roman"/>
                <w:i/>
                <w:iCs/>
                <w:sz w:val="26"/>
                <w:szCs w:val="26"/>
                <w:lang w:val="vi-VN"/>
              </w:rPr>
              <w:t>, ngày </w:t>
            </w:r>
            <w:r w:rsidRPr="00056E87">
              <w:rPr>
                <w:rFonts w:ascii="Times New Roman" w:eastAsia="Times New Roman" w:hAnsi="Times New Roman" w:cs="Times New Roman"/>
                <w:i/>
                <w:iCs/>
                <w:sz w:val="26"/>
                <w:szCs w:val="26"/>
              </w:rPr>
              <w:t xml:space="preserve">  </w:t>
            </w:r>
            <w:r w:rsidRPr="00056E87">
              <w:rPr>
                <w:rFonts w:ascii="Times New Roman" w:eastAsia="Times New Roman" w:hAnsi="Times New Roman" w:cs="Times New Roman"/>
                <w:i/>
                <w:iCs/>
                <w:sz w:val="26"/>
                <w:szCs w:val="26"/>
                <w:lang w:val="vi-VN"/>
              </w:rPr>
              <w:t> tháng</w:t>
            </w:r>
            <w:r w:rsidRPr="00056E87">
              <w:rPr>
                <w:rFonts w:ascii="Times New Roman" w:eastAsia="Times New Roman" w:hAnsi="Times New Roman" w:cs="Times New Roman"/>
                <w:i/>
                <w:iCs/>
                <w:sz w:val="26"/>
                <w:szCs w:val="26"/>
              </w:rPr>
              <w:t xml:space="preserve">    </w:t>
            </w:r>
            <w:r w:rsidRPr="00056E87">
              <w:rPr>
                <w:rFonts w:ascii="Times New Roman" w:eastAsia="Times New Roman" w:hAnsi="Times New Roman" w:cs="Times New Roman"/>
                <w:i/>
                <w:iCs/>
                <w:sz w:val="26"/>
                <w:szCs w:val="26"/>
                <w:lang w:val="vi-VN"/>
              </w:rPr>
              <w:t> năm </w:t>
            </w:r>
            <w:r w:rsidRPr="00056E87">
              <w:rPr>
                <w:rFonts w:ascii="Times New Roman" w:eastAsia="Times New Roman" w:hAnsi="Times New Roman" w:cs="Times New Roman"/>
                <w:i/>
                <w:iCs/>
                <w:sz w:val="26"/>
                <w:szCs w:val="26"/>
              </w:rPr>
              <w:t>202</w:t>
            </w:r>
            <w:r w:rsidR="00AB58CF" w:rsidRPr="00056E87">
              <w:rPr>
                <w:rFonts w:ascii="Times New Roman" w:eastAsia="Times New Roman" w:hAnsi="Times New Roman" w:cs="Times New Roman"/>
                <w:i/>
                <w:iCs/>
                <w:sz w:val="26"/>
                <w:szCs w:val="26"/>
              </w:rPr>
              <w:t>6</w:t>
            </w:r>
          </w:p>
        </w:tc>
      </w:tr>
    </w:tbl>
    <w:p w14:paraId="615724DC" w14:textId="77777777" w:rsidR="00861BDF" w:rsidRPr="00056E87" w:rsidRDefault="00A01C81" w:rsidP="0049340D">
      <w:pPr>
        <w:shd w:val="clear" w:color="auto" w:fill="FFFFFF"/>
        <w:spacing w:before="120" w:after="0" w:line="240" w:lineRule="auto"/>
        <w:rPr>
          <w:rFonts w:ascii="Times New Roman" w:eastAsia="Times New Roman" w:hAnsi="Times New Roman" w:cs="Times New Roman"/>
          <w:sz w:val="28"/>
          <w:szCs w:val="28"/>
        </w:rPr>
      </w:pPr>
      <w:r w:rsidRPr="00056E87">
        <w:rPr>
          <w:rFonts w:ascii="Times New Roman" w:eastAsia="Times New Roman" w:hAnsi="Times New Roman" w:cs="Times New Roman"/>
          <w:noProof/>
          <w:sz w:val="28"/>
          <w:szCs w:val="28"/>
        </w:rPr>
        <mc:AlternateContent>
          <mc:Choice Requires="wps">
            <w:drawing>
              <wp:anchor distT="0" distB="0" distL="114300" distR="114300" simplePos="0" relativeHeight="251658242" behindDoc="0" locked="0" layoutInCell="1" allowOverlap="1" wp14:anchorId="05EAFA12" wp14:editId="22882E34">
                <wp:simplePos x="0" y="0"/>
                <wp:positionH relativeFrom="column">
                  <wp:posOffset>205740</wp:posOffset>
                </wp:positionH>
                <wp:positionV relativeFrom="paragraph">
                  <wp:posOffset>77470</wp:posOffset>
                </wp:positionV>
                <wp:extent cx="1247775" cy="3619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247775" cy="361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9C546C" w14:textId="6096B81B" w:rsidR="001F7885" w:rsidRPr="00A01C81" w:rsidRDefault="001F7885" w:rsidP="00A01C81">
                            <w:pPr>
                              <w:jc w:val="center"/>
                              <w:rPr>
                                <w:rFonts w:ascii="Times New Roman" w:hAnsi="Times New Roman" w:cs="Times New Roman"/>
                                <w:sz w:val="28"/>
                                <w:szCs w:val="28"/>
                              </w:rPr>
                            </w:pPr>
                            <w:r>
                              <w:rPr>
                                <w:rFonts w:ascii="Times New Roman" w:hAnsi="Times New Roman" w:cs="Times New Roman"/>
                                <w:sz w:val="28"/>
                                <w:szCs w:val="28"/>
                              </w:rPr>
                              <w:t>DỰ THẢO</w:t>
                            </w:r>
                            <w:r w:rsidR="007E6232">
                              <w:rPr>
                                <w:rFonts w:ascii="Times New Roman" w:hAnsi="Times New Roman" w:cs="Times New Roman"/>
                                <w:sz w:val="28"/>
                                <w:szCs w:val="28"/>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AFA12" id="Rectangle 3" o:spid="_x0000_s1026" style="position:absolute;margin-left:16.2pt;margin-top:6.1pt;width:98.25pt;height:2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" fillcolor="white [3201]" strokecolor="#70ad47 [3209]" strokeweight="1pt">
                <v:textbox>
                  <w:txbxContent>
                    <w:p w14:paraId="3A9C546C" w14:textId="6096B81B" w:rsidR="001F7885" w:rsidRPr="00A01C81" w:rsidRDefault="001F7885" w:rsidP="00A01C81">
                      <w:pPr>
                        <w:jc w:val="center"/>
                        <w:rPr>
                          <w:rFonts w:ascii="Times New Roman" w:hAnsi="Times New Roman" w:cs="Times New Roman"/>
                          <w:sz w:val="28"/>
                          <w:szCs w:val="28"/>
                        </w:rPr>
                      </w:pPr>
                      <w:r>
                        <w:rPr>
                          <w:rFonts w:ascii="Times New Roman" w:hAnsi="Times New Roman" w:cs="Times New Roman"/>
                          <w:sz w:val="28"/>
                          <w:szCs w:val="28"/>
                        </w:rPr>
                        <w:t>DỰ THẢO</w:t>
                      </w:r>
                      <w:r w:rsidR="007E6232">
                        <w:rPr>
                          <w:rFonts w:ascii="Times New Roman" w:hAnsi="Times New Roman" w:cs="Times New Roman"/>
                          <w:sz w:val="28"/>
                          <w:szCs w:val="28"/>
                        </w:rPr>
                        <w:t xml:space="preserve"> 2</w:t>
                      </w:r>
                    </w:p>
                  </w:txbxContent>
                </v:textbox>
              </v:rect>
            </w:pict>
          </mc:Fallback>
        </mc:AlternateContent>
      </w:r>
      <w:r w:rsidRPr="00056E87">
        <w:rPr>
          <w:rFonts w:ascii="Times New Roman" w:eastAsia="Times New Roman" w:hAnsi="Times New Roman" w:cs="Times New Roman"/>
          <w:sz w:val="28"/>
          <w:szCs w:val="28"/>
        </w:rPr>
        <w:t> </w:t>
      </w:r>
    </w:p>
    <w:p w14:paraId="672E0707" w14:textId="77777777" w:rsidR="00861BDF" w:rsidRPr="00056E87" w:rsidRDefault="00861BDF" w:rsidP="00B01A0D">
      <w:pPr>
        <w:shd w:val="clear" w:color="auto" w:fill="FFFFFF"/>
        <w:spacing w:after="0" w:line="240" w:lineRule="auto"/>
        <w:jc w:val="center"/>
        <w:rPr>
          <w:rFonts w:ascii="Times New Roman" w:eastAsia="Times New Roman" w:hAnsi="Times New Roman" w:cs="Times New Roman"/>
          <w:sz w:val="28"/>
          <w:szCs w:val="28"/>
        </w:rPr>
      </w:pPr>
      <w:r w:rsidRPr="00056E87">
        <w:rPr>
          <w:rFonts w:ascii="Times New Roman" w:eastAsia="Times New Roman" w:hAnsi="Times New Roman" w:cs="Times New Roman"/>
          <w:b/>
          <w:bCs/>
          <w:sz w:val="28"/>
          <w:szCs w:val="28"/>
          <w:lang w:val="vi-VN"/>
        </w:rPr>
        <w:t>NGHỊ QUYẾT</w:t>
      </w:r>
    </w:p>
    <w:p w14:paraId="386AC771" w14:textId="18F2C577" w:rsidR="00911253" w:rsidRPr="00911253" w:rsidRDefault="005F470A" w:rsidP="00911253">
      <w:pPr>
        <w:spacing w:after="0" w:line="254" w:lineRule="auto"/>
        <w:jc w:val="center"/>
        <w:rPr>
          <w:rFonts w:ascii="Times New Roman" w:eastAsia="Times New Roman" w:hAnsi="Times New Roman" w:cs="Times New Roman"/>
          <w:b/>
          <w:sz w:val="28"/>
          <w:szCs w:val="28"/>
        </w:rPr>
      </w:pPr>
      <w:r w:rsidRPr="00911253">
        <w:rPr>
          <w:rFonts w:ascii="Times New Roman" w:eastAsia="Times New Roman" w:hAnsi="Times New Roman" w:cs="Times New Roman"/>
          <w:b/>
          <w:bCs/>
          <w:sz w:val="28"/>
          <w:szCs w:val="28"/>
        </w:rPr>
        <w:t xml:space="preserve">Quy định về mức thu phí </w:t>
      </w:r>
      <w:r w:rsidR="00911253" w:rsidRPr="00911253">
        <w:rPr>
          <w:rFonts w:ascii="Times New Roman" w:eastAsia="Times New Roman" w:hAnsi="Times New Roman" w:cs="Times New Roman"/>
          <w:b/>
          <w:sz w:val="28"/>
          <w:szCs w:val="28"/>
        </w:rPr>
        <w:t xml:space="preserve">thư viện do Sở Văn hóa và Thể thao </w:t>
      </w:r>
      <w:r w:rsidR="00743E74">
        <w:rPr>
          <w:rFonts w:ascii="Times New Roman" w:eastAsia="Times New Roman" w:hAnsi="Times New Roman" w:cs="Times New Roman"/>
          <w:b/>
          <w:sz w:val="28"/>
          <w:szCs w:val="28"/>
        </w:rPr>
        <w:br/>
      </w:r>
      <w:r w:rsidR="00911253" w:rsidRPr="00911253">
        <w:rPr>
          <w:rFonts w:ascii="Times New Roman" w:eastAsia="Times New Roman" w:hAnsi="Times New Roman" w:cs="Times New Roman"/>
          <w:b/>
          <w:sz w:val="28"/>
          <w:szCs w:val="28"/>
        </w:rPr>
        <w:t>Thành phố Hồ Chí Minh quản lý</w:t>
      </w:r>
    </w:p>
    <w:p w14:paraId="391B916F" w14:textId="7372171C" w:rsidR="00861BDF" w:rsidRPr="00911253" w:rsidRDefault="00861BDF" w:rsidP="00911253">
      <w:pPr>
        <w:shd w:val="clear" w:color="auto" w:fill="FFFFFF"/>
        <w:spacing w:after="0" w:line="240" w:lineRule="auto"/>
        <w:jc w:val="center"/>
        <w:rPr>
          <w:rFonts w:ascii="Times New Roman" w:eastAsia="Times New Roman" w:hAnsi="Times New Roman" w:cs="Times New Roman"/>
          <w:b/>
          <w:sz w:val="28"/>
          <w:szCs w:val="28"/>
        </w:rPr>
      </w:pPr>
    </w:p>
    <w:p w14:paraId="3516BF9A" w14:textId="77777777" w:rsidR="00861BDF" w:rsidRPr="000C1F01" w:rsidRDefault="00070857" w:rsidP="00C97BD5">
      <w:pPr>
        <w:shd w:val="clear" w:color="auto" w:fill="FFFFFF"/>
        <w:spacing w:after="0" w:line="254" w:lineRule="auto"/>
        <w:ind w:firstLine="709"/>
        <w:jc w:val="both"/>
        <w:rPr>
          <w:rFonts w:ascii="Times New Roman" w:eastAsia="Times New Roman" w:hAnsi="Times New Roman" w:cs="Times New Roman"/>
          <w:bCs/>
          <w:i/>
          <w:iCs/>
          <w:sz w:val="28"/>
          <w:szCs w:val="28"/>
          <w:lang w:val="es-PR"/>
        </w:rPr>
      </w:pPr>
      <w:r w:rsidRPr="00056E87">
        <w:rPr>
          <w:rFonts w:ascii="Times New Roman" w:eastAsia="Times New Roman" w:hAnsi="Times New Roman" w:cs="Times New Roman"/>
          <w:bCs/>
          <w:i/>
          <w:iCs/>
          <w:sz w:val="28"/>
          <w:szCs w:val="28"/>
          <w:lang w:val="es-PR"/>
        </w:rPr>
        <w:tab/>
      </w:r>
      <w:r w:rsidRPr="000C1F01">
        <w:rPr>
          <w:rFonts w:ascii="Times New Roman" w:eastAsia="Times New Roman" w:hAnsi="Times New Roman" w:cs="Times New Roman"/>
          <w:bCs/>
          <w:i/>
          <w:iCs/>
          <w:sz w:val="28"/>
          <w:szCs w:val="28"/>
          <w:lang w:val="es-PR"/>
        </w:rPr>
        <w:t xml:space="preserve">Căn cứ Luật Tổ chức chính quyền địa phương số 72/2025/QH15; </w:t>
      </w:r>
    </w:p>
    <w:p w14:paraId="44C152E2" w14:textId="77777777" w:rsidR="00861BDF" w:rsidRPr="000C1F01" w:rsidRDefault="00070857" w:rsidP="00C97BD5">
      <w:pPr>
        <w:spacing w:after="0" w:line="254" w:lineRule="auto"/>
        <w:ind w:firstLine="709"/>
        <w:jc w:val="both"/>
        <w:rPr>
          <w:rFonts w:ascii="Times New Roman" w:eastAsia="Times New Roman" w:hAnsi="Times New Roman" w:cs="Times New Roman"/>
          <w:bCs/>
          <w:i/>
          <w:iCs/>
          <w:sz w:val="28"/>
          <w:szCs w:val="28"/>
          <w:lang w:val="es-PR"/>
        </w:rPr>
      </w:pPr>
      <w:r w:rsidRPr="000C1F01">
        <w:rPr>
          <w:rFonts w:ascii="Times New Roman" w:eastAsia="Times New Roman" w:hAnsi="Times New Roman" w:cs="Times New Roman"/>
          <w:bCs/>
          <w:i/>
          <w:iCs/>
          <w:sz w:val="28"/>
          <w:szCs w:val="28"/>
          <w:lang w:val="es-PR"/>
        </w:rPr>
        <w:tab/>
        <w:t>Căn cứ Luật Ban hành văn bản quy phạm pháp luật số 64/2025/QH15 được sửa đổi, bổ sung bởi Luật số 87/2025/QH15;</w:t>
      </w:r>
    </w:p>
    <w:p w14:paraId="33EA094E" w14:textId="2319CA95" w:rsidR="006607CD" w:rsidRPr="00911253" w:rsidRDefault="00070857" w:rsidP="00C97BD5">
      <w:pPr>
        <w:spacing w:after="0" w:line="240" w:lineRule="auto"/>
        <w:jc w:val="both"/>
        <w:rPr>
          <w:rFonts w:ascii="TimesNewRomanPS-ItalicMT" w:eastAsia="Times New Roman" w:hAnsi="TimesNewRomanPS-ItalicMT" w:cs="Times New Roman"/>
          <w:i/>
          <w:iCs/>
          <w:color w:val="000000"/>
          <w:sz w:val="28"/>
          <w:szCs w:val="28"/>
          <w:lang w:val="es-PR"/>
        </w:rPr>
      </w:pPr>
      <w:r w:rsidRPr="000C1F01">
        <w:rPr>
          <w:rFonts w:ascii="Times New Roman" w:eastAsia="Times New Roman" w:hAnsi="Times New Roman" w:cs="Times New Roman"/>
          <w:bCs/>
          <w:i/>
          <w:iCs/>
          <w:sz w:val="28"/>
          <w:szCs w:val="28"/>
          <w:lang w:val="es-PR"/>
        </w:rPr>
        <w:tab/>
        <w:t>Căn cứ Luật Thư viện số 46/2019/QH14</w:t>
      </w:r>
      <w:r w:rsidR="006607CD">
        <w:rPr>
          <w:rFonts w:ascii="Times New Roman" w:eastAsia="Times New Roman" w:hAnsi="Times New Roman" w:cs="Times New Roman"/>
          <w:bCs/>
          <w:i/>
          <w:iCs/>
          <w:sz w:val="28"/>
          <w:szCs w:val="28"/>
          <w:lang w:val="es-PR"/>
        </w:rPr>
        <w:t xml:space="preserve"> </w:t>
      </w:r>
      <w:r w:rsidR="006607CD" w:rsidRPr="00911253">
        <w:rPr>
          <w:rFonts w:ascii="TimesNewRomanPS-ItalicMT" w:eastAsia="Times New Roman" w:hAnsi="TimesNewRomanPS-ItalicMT" w:cs="Times New Roman"/>
          <w:i/>
          <w:iCs/>
          <w:color w:val="000000"/>
          <w:sz w:val="28"/>
          <w:szCs w:val="28"/>
          <w:lang w:val="es-PR"/>
        </w:rPr>
        <w:t>(được hợp nhất tại Văn bản hợp nhất số 39/VBHN-VPQH ngày 16 tháng 3 năm</w:t>
      </w:r>
      <w:r w:rsidR="003B28E9" w:rsidRPr="00911253">
        <w:rPr>
          <w:rFonts w:ascii="TimesNewRomanPS-ItalicMT" w:eastAsia="Times New Roman" w:hAnsi="TimesNewRomanPS-ItalicMT" w:cs="Times New Roman"/>
          <w:i/>
          <w:iCs/>
          <w:color w:val="000000"/>
          <w:sz w:val="28"/>
          <w:szCs w:val="28"/>
          <w:lang w:val="es-PR"/>
        </w:rPr>
        <w:t xml:space="preserve"> </w:t>
      </w:r>
      <w:r w:rsidR="006607CD" w:rsidRPr="00911253">
        <w:rPr>
          <w:rFonts w:ascii="TimesNewRomanPS-ItalicMT" w:eastAsia="Times New Roman" w:hAnsi="TimesNewRomanPS-ItalicMT" w:cs="Times New Roman"/>
          <w:i/>
          <w:iCs/>
          <w:color w:val="000000"/>
          <w:sz w:val="28"/>
          <w:szCs w:val="28"/>
          <w:lang w:val="es-PR"/>
        </w:rPr>
        <w:t>2026 của Văn phòng Quốc hội).</w:t>
      </w:r>
    </w:p>
    <w:p w14:paraId="4CEBF4A1" w14:textId="77777777" w:rsidR="006F57B0" w:rsidRPr="000C1F01" w:rsidRDefault="004E65FE" w:rsidP="00C97BD5">
      <w:pPr>
        <w:spacing w:after="0" w:line="254" w:lineRule="auto"/>
        <w:ind w:firstLine="709"/>
        <w:jc w:val="both"/>
        <w:rPr>
          <w:rFonts w:ascii="Times New Roman" w:eastAsia="Times New Roman" w:hAnsi="Times New Roman" w:cs="Times New Roman"/>
          <w:bCs/>
          <w:i/>
          <w:iCs/>
          <w:sz w:val="28"/>
          <w:szCs w:val="28"/>
          <w:lang w:val="es-PR"/>
        </w:rPr>
      </w:pPr>
      <w:r w:rsidRPr="000C1F01">
        <w:rPr>
          <w:rFonts w:ascii="Times New Roman" w:eastAsia="Times New Roman" w:hAnsi="Times New Roman" w:cs="Times New Roman"/>
          <w:bCs/>
          <w:i/>
          <w:iCs/>
          <w:sz w:val="28"/>
          <w:szCs w:val="28"/>
          <w:lang w:val="es-PR"/>
        </w:rPr>
        <w:t>Căn cứ Luật Phí và lệ phí số 97/2015/QH13;</w:t>
      </w:r>
    </w:p>
    <w:p w14:paraId="0FC5866C" w14:textId="5F2F5B6C" w:rsidR="00C93DD5" w:rsidRPr="00911253" w:rsidRDefault="00C93DD5" w:rsidP="00C97BD5">
      <w:pPr>
        <w:spacing w:after="0" w:line="240" w:lineRule="auto"/>
        <w:ind w:firstLine="709"/>
        <w:jc w:val="both"/>
        <w:rPr>
          <w:rFonts w:ascii="Times New Roman" w:hAnsi="Times New Roman" w:cs="Times New Roman"/>
          <w:i/>
          <w:iCs/>
          <w:sz w:val="28"/>
          <w:szCs w:val="28"/>
          <w:lang w:val="es-PR"/>
        </w:rPr>
      </w:pPr>
      <w:r w:rsidRPr="00911253">
        <w:rPr>
          <w:rFonts w:ascii="TimesNewRomanPSMT" w:eastAsia="Times New Roman" w:hAnsi="TimesNewRomanPSMT" w:cs="Times New Roman"/>
          <w:color w:val="000000"/>
          <w:sz w:val="28"/>
          <w:szCs w:val="28"/>
          <w:lang w:val="es-PR"/>
        </w:rPr>
        <w:t>Nghị định số 362/2025/NĐ-CP</w:t>
      </w:r>
      <w:r w:rsidR="0044424F" w:rsidRPr="00911253">
        <w:rPr>
          <w:rFonts w:ascii="TimesNewRomanPSMT" w:eastAsia="Times New Roman" w:hAnsi="TimesNewRomanPSMT" w:cs="Times New Roman"/>
          <w:color w:val="000000"/>
          <w:sz w:val="28"/>
          <w:szCs w:val="28"/>
          <w:lang w:val="es-PR"/>
        </w:rPr>
        <w:t xml:space="preserve"> ngày 31 tháng 12 năm 2025</w:t>
      </w:r>
      <w:r w:rsidR="00504FBE" w:rsidRPr="00911253">
        <w:rPr>
          <w:rFonts w:ascii="TimesNewRomanPSMT" w:eastAsia="Times New Roman" w:hAnsi="TimesNewRomanPSMT" w:cs="Times New Roman"/>
          <w:color w:val="000000"/>
          <w:sz w:val="28"/>
          <w:szCs w:val="28"/>
          <w:lang w:val="es-PR"/>
        </w:rPr>
        <w:t xml:space="preserve"> của Chính phủ về Quy định chi tiết một số điều và biện pháp để tổ chức, hướng dẫn thi hành Luật Phí và lệ phí.</w:t>
      </w:r>
    </w:p>
    <w:p w14:paraId="18DFB021" w14:textId="0E70E335" w:rsidR="00501152" w:rsidRPr="00911253" w:rsidRDefault="00501152" w:rsidP="00C97BD5">
      <w:pPr>
        <w:spacing w:after="0" w:line="254" w:lineRule="auto"/>
        <w:ind w:firstLine="709"/>
        <w:jc w:val="both"/>
        <w:rPr>
          <w:rFonts w:ascii="Times New Roman" w:hAnsi="Times New Roman" w:cs="Times New Roman"/>
          <w:i/>
          <w:sz w:val="28"/>
          <w:szCs w:val="28"/>
          <w:lang w:val="es-PR"/>
        </w:rPr>
      </w:pPr>
      <w:r w:rsidRPr="00911253">
        <w:rPr>
          <w:rFonts w:ascii="Times New Roman" w:hAnsi="Times New Roman" w:cs="Times New Roman"/>
          <w:i/>
          <w:sz w:val="28"/>
          <w:szCs w:val="28"/>
          <w:lang w:val="es-PR"/>
        </w:rPr>
        <w:t>Nghị định số 79/2025/NĐ-CP ngày 01 tháng 4 năm 2025 của Chính phủ về kiểm tra, rà soát, hệ thống hóa và xử lý văn bản quy phạm pháp luật;</w:t>
      </w:r>
    </w:p>
    <w:p w14:paraId="0F094034" w14:textId="77777777" w:rsidR="00861BDF" w:rsidRPr="000C1F01" w:rsidRDefault="00070857" w:rsidP="00C97BD5">
      <w:pPr>
        <w:shd w:val="clear" w:color="auto" w:fill="FFFFFF"/>
        <w:spacing w:after="0" w:line="254" w:lineRule="auto"/>
        <w:ind w:firstLine="709"/>
        <w:jc w:val="both"/>
        <w:rPr>
          <w:rFonts w:ascii="Times New Roman" w:eastAsia="Times New Roman" w:hAnsi="Times New Roman" w:cs="Times New Roman"/>
          <w:bCs/>
          <w:i/>
          <w:iCs/>
          <w:sz w:val="28"/>
          <w:szCs w:val="28"/>
          <w:lang w:val="es-PR"/>
        </w:rPr>
      </w:pPr>
      <w:r w:rsidRPr="000C1F01">
        <w:rPr>
          <w:rFonts w:ascii="Times New Roman" w:eastAsia="Times New Roman" w:hAnsi="Times New Roman" w:cs="Times New Roman"/>
          <w:bCs/>
          <w:i/>
          <w:iCs/>
          <w:sz w:val="28"/>
          <w:szCs w:val="28"/>
          <w:lang w:val="es-PR"/>
        </w:rPr>
        <w:tab/>
        <w:t>Căn cứ Thông tư số 85/2012/TT-BTC ngày 29 tháng 11 năm 2019 của Bộ trưởng Bộ Tài chính hướng dẫn về phí và lệ phí thuộc thẩm quyền quyết định của Hội đồng nhân dân tỉnh, thành phố trực thuộc Trung ương;</w:t>
      </w:r>
    </w:p>
    <w:p w14:paraId="70F0BEBD" w14:textId="0C95FB5C" w:rsidR="00861BDF" w:rsidRPr="000C1F01" w:rsidRDefault="00070857" w:rsidP="00C97BD5">
      <w:pPr>
        <w:spacing w:after="0" w:line="240" w:lineRule="auto"/>
        <w:jc w:val="both"/>
        <w:rPr>
          <w:rFonts w:ascii="Times New Roman" w:eastAsia="Times New Roman" w:hAnsi="Times New Roman" w:cs="Times New Roman"/>
          <w:bCs/>
          <w:i/>
          <w:iCs/>
          <w:sz w:val="28"/>
          <w:szCs w:val="28"/>
          <w:lang w:val="vi-VN"/>
        </w:rPr>
      </w:pPr>
      <w:r w:rsidRPr="007062D2">
        <w:rPr>
          <w:rFonts w:ascii="Times New Roman" w:eastAsia="Times New Roman" w:hAnsi="Times New Roman" w:cs="Times New Roman"/>
          <w:bCs/>
          <w:i/>
          <w:iCs/>
          <w:sz w:val="28"/>
          <w:szCs w:val="28"/>
          <w:lang w:val="vi-VN"/>
        </w:rPr>
        <w:tab/>
        <w:t>Xét Tờ trình số ….  /TTr-UBND ngày    tháng     năm 202</w:t>
      </w:r>
      <w:r w:rsidR="00193A3C" w:rsidRPr="007062D2">
        <w:rPr>
          <w:rFonts w:ascii="Times New Roman" w:eastAsia="Times New Roman" w:hAnsi="Times New Roman" w:cs="Times New Roman"/>
          <w:bCs/>
          <w:i/>
          <w:iCs/>
          <w:sz w:val="28"/>
          <w:szCs w:val="28"/>
          <w:lang w:val="vi-VN"/>
        </w:rPr>
        <w:t>6</w:t>
      </w:r>
      <w:r w:rsidRPr="007062D2">
        <w:rPr>
          <w:rFonts w:ascii="Times New Roman" w:eastAsia="Times New Roman" w:hAnsi="Times New Roman" w:cs="Times New Roman"/>
          <w:bCs/>
          <w:i/>
          <w:iCs/>
          <w:sz w:val="28"/>
          <w:szCs w:val="28"/>
          <w:lang w:val="vi-VN"/>
        </w:rPr>
        <w:t xml:space="preserve"> của Ủy ban nhân dân Thành phố về Nghị quyết Quy định về mức thu phí thư viện</w:t>
      </w:r>
      <w:r w:rsidR="008A026A" w:rsidRPr="007062D2">
        <w:rPr>
          <w:rFonts w:ascii="Times New Roman" w:eastAsia="Times New Roman" w:hAnsi="Times New Roman" w:cs="Times New Roman"/>
          <w:bCs/>
          <w:i/>
          <w:iCs/>
          <w:sz w:val="28"/>
          <w:szCs w:val="28"/>
          <w:lang w:val="vi-VN"/>
        </w:rPr>
        <w:t xml:space="preserve"> </w:t>
      </w:r>
      <w:r w:rsidR="007062D2" w:rsidRPr="00391A2B">
        <w:rPr>
          <w:rFonts w:ascii="Times New Roman" w:eastAsia="Times New Roman" w:hAnsi="Times New Roman" w:cs="Times New Roman"/>
          <w:bCs/>
          <w:i/>
          <w:iCs/>
          <w:sz w:val="28"/>
          <w:szCs w:val="28"/>
          <w:lang w:val="vi-VN"/>
        </w:rPr>
        <w:t>do Sở Văn hóa và Thể thao Thành phố Hồ Chí Minh quản lý</w:t>
      </w:r>
      <w:r w:rsidRPr="007062D2">
        <w:rPr>
          <w:rFonts w:ascii="Times New Roman" w:eastAsia="Times New Roman" w:hAnsi="Times New Roman" w:cs="Times New Roman"/>
          <w:bCs/>
          <w:i/>
          <w:iCs/>
          <w:sz w:val="28"/>
          <w:szCs w:val="28"/>
          <w:lang w:val="vi-VN"/>
        </w:rPr>
        <w:t>; Báo cáo thẩm tra số     /</w:t>
      </w:r>
      <w:r w:rsidR="00E43159" w:rsidRPr="007062D2">
        <w:rPr>
          <w:rFonts w:ascii="TimesNewRomanPS-ItalicMT" w:eastAsia="Times New Roman" w:hAnsi="TimesNewRomanPS-ItalicMT" w:cs="Times New Roman"/>
          <w:bCs/>
          <w:i/>
          <w:iCs/>
          <w:color w:val="000000"/>
          <w:sz w:val="28"/>
          <w:szCs w:val="28"/>
          <w:lang w:val="vi-VN"/>
        </w:rPr>
        <w:t xml:space="preserve"> BC-BVHXH ngày</w:t>
      </w:r>
      <w:r w:rsidR="00E43159" w:rsidRPr="00911253">
        <w:rPr>
          <w:rFonts w:ascii="TimesNewRomanPS-ItalicMT" w:eastAsia="Times New Roman" w:hAnsi="TimesNewRomanPS-ItalicMT" w:cs="Times New Roman"/>
          <w:i/>
          <w:color w:val="000000"/>
          <w:sz w:val="28"/>
          <w:szCs w:val="28"/>
          <w:lang w:val="vi-VN"/>
        </w:rPr>
        <w:t xml:space="preserve"> …tháng … năm </w:t>
      </w:r>
      <w:r w:rsidR="00E43159" w:rsidRPr="00911253">
        <w:rPr>
          <w:rFonts w:ascii="TimesNewRomanPS-ItalicMT" w:eastAsia="Times New Roman" w:hAnsi="TimesNewRomanPS-ItalicMT" w:cs="Times New Roman"/>
          <w:i/>
          <w:iCs/>
          <w:color w:val="000000"/>
          <w:sz w:val="28"/>
          <w:szCs w:val="28"/>
          <w:lang w:val="vi-VN"/>
        </w:rPr>
        <w:t>20</w:t>
      </w:r>
      <w:r w:rsidR="005C3616" w:rsidRPr="00911253">
        <w:rPr>
          <w:rFonts w:ascii="TimesNewRomanPS-ItalicMT" w:eastAsia="Times New Roman" w:hAnsi="TimesNewRomanPS-ItalicMT" w:cs="Times New Roman"/>
          <w:i/>
          <w:iCs/>
          <w:color w:val="000000"/>
          <w:sz w:val="28"/>
          <w:szCs w:val="28"/>
          <w:lang w:val="vi-VN"/>
        </w:rPr>
        <w:t>26</w:t>
      </w:r>
      <w:r w:rsidR="00E43159" w:rsidRPr="00911253">
        <w:rPr>
          <w:rFonts w:ascii="TimesNewRomanPS-ItalicMT" w:eastAsia="Times New Roman" w:hAnsi="TimesNewRomanPS-ItalicMT" w:cs="Times New Roman"/>
          <w:i/>
          <w:color w:val="000000"/>
          <w:sz w:val="28"/>
          <w:szCs w:val="28"/>
          <w:lang w:val="vi-VN"/>
        </w:rPr>
        <w:t xml:space="preserve"> của Ban </w:t>
      </w:r>
      <w:r w:rsidR="00E43159" w:rsidRPr="00911253">
        <w:rPr>
          <w:rFonts w:ascii="TimesNewRomanPS-ItalicMT" w:eastAsia="Times New Roman" w:hAnsi="TimesNewRomanPS-ItalicMT" w:cs="Times New Roman"/>
          <w:i/>
          <w:iCs/>
          <w:color w:val="000000"/>
          <w:sz w:val="28"/>
          <w:szCs w:val="28"/>
          <w:lang w:val="vi-VN"/>
        </w:rPr>
        <w:t>Văn hóa</w:t>
      </w:r>
      <w:r w:rsidR="00B24461" w:rsidRPr="00911253">
        <w:rPr>
          <w:rFonts w:ascii="TimesNewRomanPS-ItalicMT" w:eastAsia="Times New Roman" w:hAnsi="TimesNewRomanPS-ItalicMT" w:cs="Times New Roman"/>
          <w:i/>
          <w:iCs/>
          <w:color w:val="000000"/>
          <w:sz w:val="28"/>
          <w:szCs w:val="28"/>
          <w:lang w:val="vi-VN"/>
        </w:rPr>
        <w:t xml:space="preserve"> </w:t>
      </w:r>
      <w:r w:rsidR="00E43159" w:rsidRPr="00911253">
        <w:rPr>
          <w:rFonts w:ascii="TimesNewRomanPS-ItalicMT" w:eastAsia="Times New Roman" w:hAnsi="TimesNewRomanPS-ItalicMT" w:cs="Times New Roman"/>
          <w:i/>
          <w:iCs/>
          <w:color w:val="000000"/>
          <w:sz w:val="28"/>
          <w:szCs w:val="28"/>
          <w:lang w:val="vi-VN"/>
        </w:rPr>
        <w:t>– Xã hội</w:t>
      </w:r>
      <w:r w:rsidR="00E43159" w:rsidRPr="00911253">
        <w:rPr>
          <w:rFonts w:ascii="TimesNewRomanPS-ItalicMT" w:eastAsia="Times New Roman" w:hAnsi="TimesNewRomanPS-ItalicMT" w:cs="Times New Roman"/>
          <w:i/>
          <w:color w:val="000000"/>
          <w:sz w:val="28"/>
          <w:szCs w:val="28"/>
          <w:lang w:val="vi-VN"/>
        </w:rPr>
        <w:t xml:space="preserve"> Hội đồng nhân dân Thành phố</w:t>
      </w:r>
      <w:r w:rsidR="00E43159" w:rsidRPr="00911253">
        <w:rPr>
          <w:rFonts w:ascii="TimesNewRomanPS-ItalicMT" w:eastAsia="Times New Roman" w:hAnsi="TimesNewRomanPS-ItalicMT" w:cs="Times New Roman"/>
          <w:i/>
          <w:iCs/>
          <w:color w:val="000000"/>
          <w:sz w:val="28"/>
          <w:szCs w:val="28"/>
          <w:lang w:val="vi-VN"/>
        </w:rPr>
        <w:t>”</w:t>
      </w:r>
      <w:r w:rsidRPr="000C1F01">
        <w:rPr>
          <w:rFonts w:ascii="Times New Roman" w:eastAsia="Times New Roman" w:hAnsi="Times New Roman" w:cs="Times New Roman"/>
          <w:bCs/>
          <w:i/>
          <w:iCs/>
          <w:sz w:val="28"/>
          <w:szCs w:val="28"/>
          <w:lang w:val="vi-VN"/>
        </w:rPr>
        <w:t xml:space="preserve"> ý kiến thảo luận của các đại biểu Hội đồng nhân dân Thành phố tại kỳ họp; </w:t>
      </w:r>
    </w:p>
    <w:p w14:paraId="5ED24D2C" w14:textId="3DD30E60" w:rsidR="001D2B1D" w:rsidRPr="00911253" w:rsidRDefault="00070857" w:rsidP="00C97BD5">
      <w:pPr>
        <w:shd w:val="clear" w:color="auto" w:fill="FFFFFF"/>
        <w:spacing w:after="0" w:line="254" w:lineRule="auto"/>
        <w:ind w:firstLine="709"/>
        <w:jc w:val="both"/>
        <w:rPr>
          <w:rFonts w:ascii="Times New Roman" w:hAnsi="Times New Roman" w:cs="Times New Roman"/>
          <w:b/>
          <w:bCs/>
          <w:i/>
          <w:sz w:val="28"/>
          <w:szCs w:val="28"/>
          <w:lang w:val="vi-VN"/>
        </w:rPr>
      </w:pPr>
      <w:r w:rsidRPr="00911253">
        <w:rPr>
          <w:rFonts w:ascii="Times New Roman" w:hAnsi="Times New Roman" w:cs="Times New Roman"/>
          <w:i/>
          <w:sz w:val="28"/>
          <w:szCs w:val="28"/>
          <w:lang w:val="vi-VN"/>
        </w:rPr>
        <w:tab/>
        <w:t xml:space="preserve">Hội đồng nhân dân ban hành Nghị quyết </w:t>
      </w:r>
      <w:r w:rsidRPr="00911253">
        <w:rPr>
          <w:rFonts w:ascii="Times New Roman" w:hAnsi="Times New Roman" w:cs="Times New Roman"/>
          <w:bCs/>
          <w:i/>
          <w:sz w:val="28"/>
          <w:szCs w:val="28"/>
          <w:lang w:val="vi-VN"/>
        </w:rPr>
        <w:t xml:space="preserve">quy định về mức thu phí </w:t>
      </w:r>
      <w:r w:rsidR="007062D2" w:rsidRPr="00391A2B">
        <w:rPr>
          <w:rFonts w:ascii="Times New Roman" w:eastAsia="Times New Roman" w:hAnsi="Times New Roman" w:cs="Times New Roman"/>
          <w:bCs/>
          <w:i/>
          <w:iCs/>
          <w:sz w:val="28"/>
          <w:szCs w:val="28"/>
          <w:lang w:val="vi-VN"/>
        </w:rPr>
        <w:t>do Sở Văn hóa và Thể thao Thành phố Hồ Chí Minh quản lý</w:t>
      </w:r>
      <w:r w:rsidRPr="00911253">
        <w:rPr>
          <w:rFonts w:ascii="Times New Roman" w:hAnsi="Times New Roman" w:cs="Times New Roman"/>
          <w:i/>
          <w:sz w:val="28"/>
          <w:szCs w:val="28"/>
          <w:lang w:val="vi-VN"/>
        </w:rPr>
        <w:t>.</w:t>
      </w:r>
    </w:p>
    <w:p w14:paraId="44E77C35" w14:textId="77777777" w:rsidR="00070857" w:rsidRPr="00911253" w:rsidRDefault="00070857" w:rsidP="000C1F01">
      <w:pPr>
        <w:spacing w:after="0" w:line="254" w:lineRule="auto"/>
        <w:ind w:firstLine="567"/>
        <w:jc w:val="both"/>
        <w:rPr>
          <w:rFonts w:ascii="Times New Roman" w:hAnsi="Times New Roman" w:cs="Times New Roman"/>
          <w:b/>
          <w:iCs/>
          <w:sz w:val="28"/>
          <w:szCs w:val="28"/>
          <w:lang w:val="vi-VN"/>
        </w:rPr>
      </w:pPr>
      <w:r w:rsidRPr="00911253">
        <w:rPr>
          <w:rFonts w:ascii="Times New Roman" w:hAnsi="Times New Roman" w:cs="Times New Roman"/>
          <w:b/>
          <w:iCs/>
          <w:sz w:val="28"/>
          <w:szCs w:val="28"/>
          <w:lang w:val="vi-VN"/>
        </w:rPr>
        <w:tab/>
        <w:t>Điều 1. Phạm vi điều chỉnh</w:t>
      </w:r>
    </w:p>
    <w:p w14:paraId="7F94D451" w14:textId="4C999846" w:rsidR="00070857" w:rsidRPr="00911253" w:rsidRDefault="00070857" w:rsidP="00BE34A5">
      <w:pPr>
        <w:spacing w:after="0" w:line="240" w:lineRule="auto"/>
        <w:ind w:firstLine="720"/>
        <w:jc w:val="both"/>
        <w:rPr>
          <w:rFonts w:ascii="Times New Roman" w:eastAsia="Times New Roman" w:hAnsi="Times New Roman" w:cs="Times New Roman"/>
          <w:bCs/>
          <w:sz w:val="28"/>
          <w:szCs w:val="28"/>
          <w:lang w:val="vi-VN"/>
        </w:rPr>
      </w:pPr>
      <w:r w:rsidRPr="007062D2">
        <w:rPr>
          <w:rFonts w:ascii="Times New Roman" w:eastAsia="Times New Roman" w:hAnsi="Times New Roman" w:cs="Times New Roman"/>
          <w:bCs/>
          <w:sz w:val="28"/>
          <w:szCs w:val="28"/>
          <w:lang w:val="vi-VN"/>
        </w:rPr>
        <w:t xml:space="preserve">Nghị quyết này quy định về mức thu phí thư viện </w:t>
      </w:r>
      <w:r w:rsidR="007062D2" w:rsidRPr="00391A2B">
        <w:rPr>
          <w:rFonts w:ascii="Times New Roman" w:eastAsia="Times New Roman" w:hAnsi="Times New Roman" w:cs="Times New Roman"/>
          <w:bCs/>
          <w:sz w:val="28"/>
          <w:szCs w:val="28"/>
          <w:lang w:val="vi-VN"/>
        </w:rPr>
        <w:t>do Sở Văn hóa và Thể thao Thành phố Hồ Chí Minh quản lý</w:t>
      </w:r>
      <w:r w:rsidR="005C48D7" w:rsidRPr="007062D2">
        <w:rPr>
          <w:rFonts w:ascii="Times New Roman" w:eastAsia="Times New Roman" w:hAnsi="Times New Roman" w:cs="Times New Roman"/>
          <w:bCs/>
          <w:sz w:val="28"/>
          <w:szCs w:val="28"/>
          <w:lang w:val="vi-VN"/>
        </w:rPr>
        <w:t xml:space="preserve">: </w:t>
      </w:r>
      <w:r w:rsidRPr="007062D2">
        <w:rPr>
          <w:rFonts w:ascii="Times New Roman" w:eastAsia="Times New Roman" w:hAnsi="Times New Roman" w:cs="Times New Roman"/>
          <w:bCs/>
          <w:sz w:val="28"/>
          <w:szCs w:val="28"/>
          <w:lang w:val="vi-VN"/>
        </w:rPr>
        <w:t>Thư viện Khoa học tổng hợp Thành phố Hồ</w:t>
      </w:r>
      <w:r w:rsidRPr="00911253">
        <w:rPr>
          <w:rFonts w:ascii="Times New Roman" w:eastAsia="Times New Roman" w:hAnsi="Times New Roman" w:cs="Times New Roman"/>
          <w:bCs/>
          <w:sz w:val="28"/>
          <w:szCs w:val="28"/>
          <w:lang w:val="vi-VN"/>
        </w:rPr>
        <w:t xml:space="preserve"> Chí Minh, Thư viện tỉnh Bình Dương và </w:t>
      </w:r>
      <w:r w:rsidR="009D3F0E" w:rsidRPr="00911253">
        <w:rPr>
          <w:rFonts w:ascii="TimesNewRomanPS-ItalicMT" w:eastAsia="Times New Roman" w:hAnsi="TimesNewRomanPS-ItalicMT" w:cs="Times New Roman"/>
          <w:color w:val="000000"/>
          <w:sz w:val="28"/>
          <w:szCs w:val="28"/>
          <w:lang w:val="vi-VN"/>
        </w:rPr>
        <w:t>Bảo tàng – Thư viện tỉnh Bà Rịa - Vũng Tàu</w:t>
      </w:r>
      <w:r w:rsidRPr="00911253">
        <w:rPr>
          <w:rFonts w:ascii="Times New Roman" w:eastAsia="Times New Roman" w:hAnsi="Times New Roman" w:cs="Times New Roman"/>
          <w:bCs/>
          <w:sz w:val="28"/>
          <w:szCs w:val="28"/>
          <w:lang w:val="vi-VN"/>
        </w:rPr>
        <w:t>.</w:t>
      </w:r>
    </w:p>
    <w:p w14:paraId="0BA22A2E" w14:textId="77777777" w:rsidR="00575149" w:rsidRPr="00911253" w:rsidRDefault="00575149" w:rsidP="00EC18A4">
      <w:pPr>
        <w:spacing w:after="0" w:line="254" w:lineRule="auto"/>
        <w:ind w:firstLine="567"/>
        <w:jc w:val="both"/>
        <w:rPr>
          <w:rFonts w:ascii="Times New Roman" w:hAnsi="Times New Roman" w:cs="Times New Roman"/>
          <w:sz w:val="28"/>
          <w:szCs w:val="28"/>
          <w:lang w:val="vi-VN"/>
        </w:rPr>
      </w:pPr>
      <w:r w:rsidRPr="000C1F01">
        <w:rPr>
          <w:rFonts w:ascii="Times New Roman" w:hAnsi="Times New Roman" w:cs="Times New Roman"/>
          <w:b/>
          <w:sz w:val="28"/>
          <w:szCs w:val="28"/>
          <w:lang w:val="vi-VN"/>
        </w:rPr>
        <w:t>Điều 2. Đối tượng áp dụng</w:t>
      </w:r>
    </w:p>
    <w:p w14:paraId="6738D8D6" w14:textId="44473B3F" w:rsidR="00575149" w:rsidRPr="00911253" w:rsidRDefault="002E15A0" w:rsidP="00EC18A4">
      <w:pPr>
        <w:shd w:val="clear" w:color="auto" w:fill="FFFFFF"/>
        <w:spacing w:after="0" w:line="254" w:lineRule="auto"/>
        <w:ind w:firstLine="567"/>
        <w:jc w:val="both"/>
        <w:rPr>
          <w:rFonts w:ascii="Times New Roman" w:eastAsia="Times New Roman" w:hAnsi="Times New Roman" w:cs="Times New Roman"/>
          <w:bCs/>
          <w:sz w:val="28"/>
          <w:szCs w:val="28"/>
          <w:lang w:val="vi-VN"/>
        </w:rPr>
      </w:pPr>
      <w:r w:rsidRPr="00911253">
        <w:rPr>
          <w:rFonts w:ascii="Times New Roman" w:eastAsia="Times New Roman" w:hAnsi="Times New Roman" w:cs="Times New Roman"/>
          <w:bCs/>
          <w:iCs/>
          <w:sz w:val="28"/>
          <w:szCs w:val="28"/>
          <w:lang w:val="vi-VN"/>
        </w:rPr>
        <w:t xml:space="preserve">Các </w:t>
      </w:r>
      <w:r w:rsidR="009B3DAD" w:rsidRPr="00911253">
        <w:rPr>
          <w:rFonts w:ascii="Times New Roman" w:eastAsia="Times New Roman" w:hAnsi="Times New Roman" w:cs="Times New Roman"/>
          <w:bCs/>
          <w:iCs/>
          <w:sz w:val="28"/>
          <w:szCs w:val="28"/>
          <w:lang w:val="vi-VN"/>
        </w:rPr>
        <w:t xml:space="preserve">tổ chức, </w:t>
      </w:r>
      <w:r w:rsidRPr="00911253">
        <w:rPr>
          <w:rFonts w:ascii="Times New Roman" w:eastAsia="Times New Roman" w:hAnsi="Times New Roman" w:cs="Times New Roman"/>
          <w:bCs/>
          <w:iCs/>
          <w:sz w:val="28"/>
          <w:szCs w:val="28"/>
          <w:lang w:val="vi-VN"/>
        </w:rPr>
        <w:t xml:space="preserve">cá nhân có nhu cầu làm thẻ mượn, thẻ đọc tài nguyên thông tin tại thư viện </w:t>
      </w:r>
      <w:r w:rsidR="007062D2" w:rsidRPr="00391A2B">
        <w:rPr>
          <w:rFonts w:ascii="Times New Roman" w:eastAsia="Times New Roman" w:hAnsi="Times New Roman" w:cs="Times New Roman"/>
          <w:bCs/>
          <w:sz w:val="28"/>
          <w:szCs w:val="28"/>
          <w:lang w:val="vi-VN"/>
        </w:rPr>
        <w:t>do Sở Văn hóa và Thể thao Thành phố Hồ Chí Minh quản lý</w:t>
      </w:r>
      <w:r w:rsidR="007062D2" w:rsidRPr="007062D2">
        <w:rPr>
          <w:rFonts w:ascii="Times New Roman" w:eastAsia="Times New Roman" w:hAnsi="Times New Roman" w:cs="Times New Roman"/>
          <w:bCs/>
          <w:sz w:val="28"/>
          <w:szCs w:val="28"/>
          <w:lang w:val="vi-VN"/>
        </w:rPr>
        <w:t>: Thư viện Khoa học tổng hợp Thành phố Hồ</w:t>
      </w:r>
      <w:r w:rsidR="007062D2" w:rsidRPr="00911253">
        <w:rPr>
          <w:rFonts w:ascii="Times New Roman" w:eastAsia="Times New Roman" w:hAnsi="Times New Roman" w:cs="Times New Roman"/>
          <w:bCs/>
          <w:sz w:val="28"/>
          <w:szCs w:val="28"/>
          <w:lang w:val="vi-VN"/>
        </w:rPr>
        <w:t xml:space="preserve"> Chí Minh, Thư viện tỉnh Bình Dương và </w:t>
      </w:r>
      <w:r w:rsidR="007062D2" w:rsidRPr="00911253">
        <w:rPr>
          <w:rFonts w:ascii="TimesNewRomanPS-ItalicMT" w:eastAsia="Times New Roman" w:hAnsi="TimesNewRomanPS-ItalicMT" w:cs="Times New Roman"/>
          <w:color w:val="000000"/>
          <w:sz w:val="28"/>
          <w:szCs w:val="28"/>
          <w:lang w:val="vi-VN"/>
        </w:rPr>
        <w:t>Bảo tàng – Thư viện tỉnh Bà Rịa - Vũng Tàu</w:t>
      </w:r>
      <w:r w:rsidR="007062D2" w:rsidRPr="00911253">
        <w:rPr>
          <w:rFonts w:ascii="Times New Roman" w:eastAsia="Times New Roman" w:hAnsi="Times New Roman" w:cs="Times New Roman"/>
          <w:bCs/>
          <w:sz w:val="28"/>
          <w:szCs w:val="28"/>
          <w:lang w:val="vi-VN"/>
        </w:rPr>
        <w:t>.</w:t>
      </w:r>
      <w:r w:rsidRPr="00911253">
        <w:rPr>
          <w:rFonts w:ascii="Times New Roman" w:eastAsia="Times New Roman" w:hAnsi="Times New Roman" w:cs="Times New Roman"/>
          <w:bCs/>
          <w:iCs/>
          <w:sz w:val="28"/>
          <w:szCs w:val="28"/>
          <w:lang w:val="vi-VN"/>
        </w:rPr>
        <w:t>.</w:t>
      </w:r>
    </w:p>
    <w:p w14:paraId="0AE37771" w14:textId="5F53DD12" w:rsidR="00861BDF" w:rsidRPr="00706F71" w:rsidRDefault="00575149" w:rsidP="00EC18A4">
      <w:pPr>
        <w:shd w:val="clear" w:color="auto" w:fill="FFFFFF"/>
        <w:spacing w:after="0" w:line="254" w:lineRule="auto"/>
        <w:ind w:firstLine="567"/>
        <w:jc w:val="both"/>
        <w:rPr>
          <w:rFonts w:ascii="Times New Roman" w:eastAsia="Times New Roman" w:hAnsi="Times New Roman" w:cs="Times New Roman"/>
          <w:b/>
          <w:bCs/>
          <w:sz w:val="28"/>
          <w:szCs w:val="28"/>
          <w:lang w:val="vi-VN"/>
        </w:rPr>
      </w:pPr>
      <w:r w:rsidRPr="00706F71">
        <w:rPr>
          <w:rFonts w:ascii="Times New Roman" w:eastAsia="Times New Roman" w:hAnsi="Times New Roman" w:cs="Times New Roman"/>
          <w:b/>
          <w:bCs/>
          <w:sz w:val="28"/>
          <w:szCs w:val="28"/>
          <w:lang w:val="vi-VN"/>
        </w:rPr>
        <w:t>Điều 3. Q</w:t>
      </w:r>
      <w:r w:rsidRPr="00706F71">
        <w:rPr>
          <w:rFonts w:ascii="Times New Roman" w:eastAsia="Times New Roman" w:hAnsi="Times New Roman" w:cs="Times New Roman"/>
          <w:b/>
          <w:bCs/>
          <w:iCs/>
          <w:sz w:val="28"/>
          <w:szCs w:val="28"/>
          <w:lang w:val="vi-VN"/>
        </w:rPr>
        <w:t xml:space="preserve">uy định về mức thu phí thư viện </w:t>
      </w:r>
      <w:r w:rsidR="007062D2" w:rsidRPr="00391A2B">
        <w:rPr>
          <w:rFonts w:ascii="Times New Roman" w:eastAsia="Times New Roman" w:hAnsi="Times New Roman" w:cs="Times New Roman"/>
          <w:b/>
          <w:bCs/>
          <w:sz w:val="28"/>
          <w:szCs w:val="28"/>
          <w:lang w:val="vi-VN"/>
        </w:rPr>
        <w:t>do Sở Văn hóa và Thể thao Thành phố Hồ Chí Minh quản lý</w:t>
      </w:r>
    </w:p>
    <w:p w14:paraId="179DB773" w14:textId="66032458" w:rsidR="00AE7A6F" w:rsidRPr="000C1F01" w:rsidRDefault="00AE7A6F" w:rsidP="00EC18A4">
      <w:pPr>
        <w:pStyle w:val="font-claude-response-body"/>
        <w:numPr>
          <w:ilvl w:val="0"/>
          <w:numId w:val="4"/>
        </w:numPr>
        <w:spacing w:before="0" w:beforeAutospacing="0" w:after="0" w:afterAutospacing="0" w:line="254" w:lineRule="auto"/>
        <w:jc w:val="both"/>
        <w:rPr>
          <w:sz w:val="28"/>
          <w:szCs w:val="28"/>
        </w:rPr>
      </w:pPr>
      <w:r w:rsidRPr="000C1F01">
        <w:rPr>
          <w:sz w:val="28"/>
          <w:szCs w:val="28"/>
        </w:rPr>
        <w:t>Mức thu phí:</w:t>
      </w:r>
    </w:p>
    <w:p w14:paraId="189384B5" w14:textId="77777777" w:rsidR="00AE7A6F" w:rsidRPr="000C1F01" w:rsidRDefault="00AE7A6F" w:rsidP="00EC18A4">
      <w:pPr>
        <w:pStyle w:val="font-claude-response-body"/>
        <w:spacing w:before="0" w:beforeAutospacing="0" w:after="0" w:afterAutospacing="0" w:line="254" w:lineRule="auto"/>
        <w:ind w:firstLine="567"/>
        <w:jc w:val="both"/>
        <w:rPr>
          <w:sz w:val="28"/>
          <w:szCs w:val="28"/>
        </w:rPr>
      </w:pPr>
      <w:r w:rsidRPr="000C1F01">
        <w:rPr>
          <w:sz w:val="28"/>
          <w:szCs w:val="28"/>
        </w:rPr>
        <w:lastRenderedPageBreak/>
        <w:t>a) Thẻ đọc: 0 đồng (không đồng)/thẻ/năm.</w:t>
      </w:r>
    </w:p>
    <w:p w14:paraId="6E56C3A1" w14:textId="77777777" w:rsidR="00AE7A6F" w:rsidRPr="000C1F01" w:rsidRDefault="00AE7A6F" w:rsidP="00EC18A4">
      <w:pPr>
        <w:pStyle w:val="font-claude-response-body"/>
        <w:spacing w:before="0" w:beforeAutospacing="0" w:after="0" w:afterAutospacing="0" w:line="254" w:lineRule="auto"/>
        <w:ind w:firstLine="567"/>
        <w:jc w:val="both"/>
        <w:rPr>
          <w:sz w:val="28"/>
          <w:szCs w:val="28"/>
        </w:rPr>
      </w:pPr>
      <w:r w:rsidRPr="000C1F01">
        <w:rPr>
          <w:sz w:val="28"/>
          <w:szCs w:val="28"/>
        </w:rPr>
        <w:t>b) Thẻ mượn: 0 đồng (không đồng)/thẻ/năm.</w:t>
      </w:r>
    </w:p>
    <w:p w14:paraId="119BFA51" w14:textId="321C7664" w:rsidR="00AE7A6F" w:rsidRPr="000C1F01" w:rsidRDefault="00AE7A6F" w:rsidP="006C632B">
      <w:pPr>
        <w:pStyle w:val="font-claude-response-body"/>
        <w:spacing w:before="0" w:beforeAutospacing="0" w:after="0" w:afterAutospacing="0" w:line="254" w:lineRule="auto"/>
        <w:ind w:firstLine="567"/>
        <w:jc w:val="both"/>
        <w:rPr>
          <w:sz w:val="28"/>
          <w:szCs w:val="28"/>
        </w:rPr>
      </w:pPr>
      <w:r w:rsidRPr="000C1F01">
        <w:rPr>
          <w:sz w:val="28"/>
          <w:szCs w:val="28"/>
        </w:rPr>
        <w:t>Mức thu phí 0 đồng áp dụng cho các dịch vụ cơ bản của thư viện (đọc tài liệu tại chỗ và mượn tài liệu về nhà). Đối với các dịch vụ nâng cao (</w:t>
      </w:r>
      <w:r w:rsidR="00C25099" w:rsidRPr="006C632B">
        <w:rPr>
          <w:sz w:val="28"/>
          <w:szCs w:val="28"/>
        </w:rPr>
        <w:t>cung cấp các sản phẩm thông tin đã được xử lý theo yêu cầu bạn đọc</w:t>
      </w:r>
      <w:r w:rsidR="00C25099" w:rsidRPr="000C1F01">
        <w:rPr>
          <w:sz w:val="28"/>
          <w:szCs w:val="28"/>
        </w:rPr>
        <w:t>, truy cập cơ sở dữ liệu thương mại, thuê phòng học nhóm, dịch vụ chất lượng cao</w:t>
      </w:r>
      <w:r w:rsidR="00C25099">
        <w:rPr>
          <w:sz w:val="28"/>
          <w:szCs w:val="28"/>
        </w:rPr>
        <w:t xml:space="preserve">, </w:t>
      </w:r>
      <w:r w:rsidR="006C632B" w:rsidRPr="006C632B">
        <w:rPr>
          <w:sz w:val="28"/>
          <w:szCs w:val="28"/>
        </w:rPr>
        <w:t>dịch thuật, sao chụp tài liệu, khai thác sử dụng mạng thông tin thư viện trong nước và quốc tế, lập danh mục tài liệu theo chuyên đề,</w:t>
      </w:r>
      <w:r w:rsidR="00C25099">
        <w:rPr>
          <w:sz w:val="28"/>
          <w:szCs w:val="28"/>
        </w:rPr>
        <w:t xml:space="preserve"> </w:t>
      </w:r>
      <w:r w:rsidR="006C632B" w:rsidRPr="006C632B">
        <w:rPr>
          <w:sz w:val="28"/>
          <w:szCs w:val="28"/>
        </w:rPr>
        <w:t>vận chuyển tài liệu cho bạn đọc trực tiếp hoặc qua bưu điện</w:t>
      </w:r>
      <w:r w:rsidRPr="000C1F01">
        <w:rPr>
          <w:sz w:val="28"/>
          <w:szCs w:val="28"/>
        </w:rPr>
        <w:t>), đơn vị được thu theo biểu giá dịch vụ riêng do đơn vị ban hành theo quy định của pháp luật.</w:t>
      </w:r>
    </w:p>
    <w:p w14:paraId="450C5440" w14:textId="28122774" w:rsidR="00684204" w:rsidRPr="000C1F01" w:rsidRDefault="000C1F01" w:rsidP="00EC18A4">
      <w:pPr>
        <w:pStyle w:val="font-claude-response-body"/>
        <w:spacing w:before="0" w:beforeAutospacing="0" w:after="0" w:afterAutospacing="0" w:line="254" w:lineRule="auto"/>
        <w:jc w:val="both"/>
        <w:rPr>
          <w:sz w:val="28"/>
          <w:szCs w:val="28"/>
        </w:rPr>
      </w:pPr>
      <w:r>
        <w:rPr>
          <w:bCs/>
          <w:sz w:val="28"/>
          <w:szCs w:val="28"/>
        </w:rPr>
        <w:t xml:space="preserve">        </w:t>
      </w:r>
      <w:r w:rsidR="00674AB1">
        <w:rPr>
          <w:bCs/>
          <w:sz w:val="28"/>
          <w:szCs w:val="28"/>
        </w:rPr>
        <w:t>2</w:t>
      </w:r>
      <w:r w:rsidR="00E57790" w:rsidRPr="000C1F01">
        <w:rPr>
          <w:bCs/>
          <w:sz w:val="28"/>
          <w:szCs w:val="28"/>
        </w:rPr>
        <w:t xml:space="preserve">. Đơn vị </w:t>
      </w:r>
      <w:r w:rsidR="00293EF8">
        <w:rPr>
          <w:bCs/>
          <w:sz w:val="28"/>
          <w:szCs w:val="28"/>
        </w:rPr>
        <w:t>tổ chức thực hiện</w:t>
      </w:r>
      <w:r w:rsidR="00E57790" w:rsidRPr="000C1F01">
        <w:rPr>
          <w:bCs/>
          <w:sz w:val="28"/>
          <w:szCs w:val="28"/>
        </w:rPr>
        <w:t>:</w:t>
      </w:r>
    </w:p>
    <w:p w14:paraId="0508FD8F" w14:textId="1E8E7F1F" w:rsidR="00861BDF" w:rsidRPr="000C1F01" w:rsidRDefault="000C1F01" w:rsidP="00EC18A4">
      <w:pPr>
        <w:shd w:val="clear" w:color="auto" w:fill="FFFFFF"/>
        <w:spacing w:after="0" w:line="254" w:lineRule="auto"/>
        <w:jc w:val="both"/>
        <w:rPr>
          <w:rFonts w:ascii="Times New Roman" w:eastAsia="Times New Roman" w:hAnsi="Times New Roman" w:cs="Times New Roman"/>
          <w:bCs/>
          <w:sz w:val="28"/>
          <w:szCs w:val="28"/>
        </w:rPr>
      </w:pPr>
      <w:r>
        <w:rPr>
          <w:rFonts w:ascii="Times New Roman" w:eastAsia="Times New Roman" w:hAnsi="Times New Roman" w:cs="Times New Roman"/>
          <w:bCs/>
          <w:iCs/>
          <w:sz w:val="28"/>
          <w:szCs w:val="28"/>
        </w:rPr>
        <w:t xml:space="preserve">        </w:t>
      </w:r>
      <w:r w:rsidR="007B1E7E" w:rsidRPr="007B1E7E">
        <w:rPr>
          <w:rFonts w:ascii="Times New Roman" w:eastAsia="Times New Roman" w:hAnsi="Times New Roman" w:cs="Times New Roman"/>
          <w:bCs/>
          <w:iCs/>
          <w:sz w:val="28"/>
          <w:szCs w:val="28"/>
        </w:rPr>
        <w:t>Thư viện do Sở Văn hóa và Thể thao Thành phố Hồ Chí Minh quản lý</w:t>
      </w:r>
      <w:r w:rsidR="0069527F">
        <w:rPr>
          <w:rFonts w:ascii="Times New Roman" w:eastAsia="Times New Roman" w:hAnsi="Times New Roman" w:cs="Times New Roman"/>
          <w:bCs/>
          <w:iCs/>
          <w:sz w:val="28"/>
          <w:szCs w:val="28"/>
        </w:rPr>
        <w:t xml:space="preserve">: </w:t>
      </w:r>
      <w:r w:rsidR="005F470A" w:rsidRPr="000C1F01">
        <w:rPr>
          <w:rFonts w:ascii="Times New Roman" w:eastAsia="Times New Roman" w:hAnsi="Times New Roman" w:cs="Times New Roman"/>
          <w:bCs/>
          <w:iCs/>
          <w:sz w:val="28"/>
          <w:szCs w:val="28"/>
        </w:rPr>
        <w:t xml:space="preserve">Thư viện Khoa học tổng hợp Thành phố Hồ Chí Minh, Thư viện tỉnh Bình Dương và </w:t>
      </w:r>
      <w:r w:rsidR="00F53A86">
        <w:rPr>
          <w:rFonts w:ascii="Times New Roman" w:eastAsia="Times New Roman" w:hAnsi="Times New Roman" w:cs="Times New Roman"/>
          <w:bCs/>
          <w:iCs/>
          <w:sz w:val="28"/>
          <w:szCs w:val="28"/>
        </w:rPr>
        <w:t xml:space="preserve">Bảo tàng - </w:t>
      </w:r>
      <w:r w:rsidR="005F470A" w:rsidRPr="000C1F01">
        <w:rPr>
          <w:rFonts w:ascii="Times New Roman" w:eastAsia="Times New Roman" w:hAnsi="Times New Roman" w:cs="Times New Roman"/>
          <w:bCs/>
          <w:iCs/>
          <w:sz w:val="28"/>
          <w:szCs w:val="28"/>
        </w:rPr>
        <w:t>Thư viện tỉnh Bà Rịa – Vũng Tàu.</w:t>
      </w:r>
    </w:p>
    <w:p w14:paraId="44F4166A" w14:textId="5C93349A" w:rsidR="00861BDF" w:rsidRPr="000C1F01" w:rsidRDefault="00674AB1" w:rsidP="00EC18A4">
      <w:pPr>
        <w:shd w:val="clear" w:color="auto" w:fill="FFFFFF"/>
        <w:spacing w:after="0" w:line="254"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r w:rsidR="00E57790" w:rsidRPr="000C1F01">
        <w:rPr>
          <w:rFonts w:ascii="Times New Roman" w:eastAsia="Times New Roman" w:hAnsi="Times New Roman" w:cs="Times New Roman"/>
          <w:bCs/>
          <w:sz w:val="28"/>
          <w:szCs w:val="28"/>
        </w:rPr>
        <w:t>. Quản lý, sử dụng kinh phí hoạt động:</w:t>
      </w:r>
    </w:p>
    <w:p w14:paraId="04A2A82C" w14:textId="7056B3FE" w:rsidR="000C1F01" w:rsidRDefault="00E57790" w:rsidP="00EC18A4">
      <w:pPr>
        <w:shd w:val="clear" w:color="auto" w:fill="FFFFFF"/>
        <w:spacing w:after="0" w:line="254" w:lineRule="auto"/>
        <w:ind w:firstLine="567"/>
        <w:jc w:val="both"/>
        <w:rPr>
          <w:b/>
          <w:bCs/>
          <w:sz w:val="28"/>
          <w:szCs w:val="28"/>
          <w:lang w:val="nl-NL" w:eastAsia="vi-VN"/>
        </w:rPr>
      </w:pPr>
      <w:r w:rsidRPr="000C1F01">
        <w:rPr>
          <w:rFonts w:ascii="Times New Roman" w:eastAsia="Times New Roman" w:hAnsi="Times New Roman" w:cs="Times New Roman"/>
          <w:bCs/>
          <w:sz w:val="28"/>
          <w:szCs w:val="28"/>
        </w:rPr>
        <w:t>Do mức phí được quy định là 0 đồng, không phát sinh nguồn thu phí thư viện. Kinh phí hoạt động của các thư viện được bảo đảm từ nguồn ngân sách nhà nước cấp và các nguồn thu hợp pháp khác theo quy định của pháp luật.</w:t>
      </w:r>
    </w:p>
    <w:p w14:paraId="1BCA0DBA" w14:textId="77777777" w:rsidR="000C1F01" w:rsidRPr="00911253" w:rsidRDefault="00E57790" w:rsidP="00EC18A4">
      <w:pPr>
        <w:shd w:val="clear" w:color="auto" w:fill="FFFFFF"/>
        <w:spacing w:after="0" w:line="254" w:lineRule="auto"/>
        <w:ind w:firstLine="567"/>
        <w:jc w:val="both"/>
        <w:rPr>
          <w:rFonts w:ascii="Times New Roman" w:eastAsia="Times New Roman" w:hAnsi="Times New Roman" w:cs="Times New Roman"/>
          <w:bCs/>
          <w:sz w:val="28"/>
          <w:szCs w:val="28"/>
          <w:lang w:val="nl-NL"/>
        </w:rPr>
      </w:pPr>
      <w:r w:rsidRPr="000C1F01">
        <w:rPr>
          <w:rFonts w:ascii="Times New Roman" w:hAnsi="Times New Roman" w:cs="Times New Roman"/>
          <w:b/>
          <w:bCs/>
          <w:sz w:val="28"/>
          <w:szCs w:val="28"/>
          <w:lang w:val="nl-NL" w:eastAsia="vi-VN"/>
        </w:rPr>
        <w:t>Điều 4. Tổ chức thực hiện</w:t>
      </w:r>
    </w:p>
    <w:p w14:paraId="1A9FB82D" w14:textId="33E6C04B" w:rsidR="00E57790" w:rsidRPr="00911253" w:rsidRDefault="00E57790" w:rsidP="00EC18A4">
      <w:pPr>
        <w:shd w:val="clear" w:color="auto" w:fill="FFFFFF"/>
        <w:spacing w:after="0" w:line="254" w:lineRule="auto"/>
        <w:ind w:firstLine="567"/>
        <w:jc w:val="both"/>
        <w:rPr>
          <w:rFonts w:ascii="Times New Roman" w:eastAsia="Times New Roman" w:hAnsi="Times New Roman" w:cs="Times New Roman"/>
          <w:bCs/>
          <w:sz w:val="28"/>
          <w:szCs w:val="28"/>
          <w:lang w:val="nl-NL"/>
        </w:rPr>
      </w:pPr>
      <w:r w:rsidRPr="000C1F01">
        <w:rPr>
          <w:rFonts w:ascii="Times New Roman" w:hAnsi="Times New Roman" w:cs="Times New Roman"/>
          <w:sz w:val="28"/>
          <w:szCs w:val="28"/>
          <w:lang w:val="nl-NL" w:eastAsia="vi-VN"/>
        </w:rPr>
        <w:t>1. Giao Ủy ban nhân dân Thành phố chỉ đạo, tổ chức thực hiện Nghị quyết này.</w:t>
      </w:r>
    </w:p>
    <w:p w14:paraId="7C6947B9" w14:textId="313CBF14" w:rsidR="00E57790" w:rsidRPr="000C1F01" w:rsidRDefault="00E57790" w:rsidP="00EC18A4">
      <w:pPr>
        <w:spacing w:after="0" w:line="254" w:lineRule="auto"/>
        <w:ind w:firstLine="567"/>
        <w:jc w:val="both"/>
        <w:rPr>
          <w:rFonts w:ascii="Times New Roman" w:hAnsi="Times New Roman" w:cs="Times New Roman"/>
          <w:sz w:val="28"/>
          <w:szCs w:val="28"/>
          <w:lang w:val="nl-NL" w:eastAsia="vi-VN"/>
        </w:rPr>
      </w:pPr>
      <w:r w:rsidRPr="000C1F01">
        <w:rPr>
          <w:rFonts w:ascii="Times New Roman" w:hAnsi="Times New Roman" w:cs="Times New Roman"/>
          <w:sz w:val="28"/>
          <w:szCs w:val="28"/>
          <w:lang w:val="nl-NL" w:eastAsia="vi-VN"/>
        </w:rPr>
        <w:t>2. Giao Thường trực Hội đồng nhân dân Thành phố, các Ban của Hội đồng nhân dân Thành phố, các Tổ đại biểu Hội đồng nhân dân Thành phố và đại biểu Hội đồng nhân dân Thành phố giám sát việc thực hiện Nghị quyết.</w:t>
      </w:r>
    </w:p>
    <w:p w14:paraId="6DF178F1" w14:textId="77777777" w:rsidR="00AE6785" w:rsidRPr="000C1F01" w:rsidRDefault="00AE6785" w:rsidP="00EC18A4">
      <w:pPr>
        <w:spacing w:after="0" w:line="254" w:lineRule="auto"/>
        <w:ind w:firstLine="567"/>
        <w:jc w:val="both"/>
        <w:rPr>
          <w:rFonts w:ascii="Times New Roman" w:hAnsi="Times New Roman" w:cs="Times New Roman"/>
          <w:b/>
          <w:sz w:val="28"/>
          <w:szCs w:val="28"/>
          <w:lang w:val="nl-NL" w:eastAsia="vi-VN"/>
        </w:rPr>
      </w:pPr>
      <w:r w:rsidRPr="000C1F01">
        <w:rPr>
          <w:rFonts w:ascii="Times New Roman" w:hAnsi="Times New Roman" w:cs="Times New Roman"/>
          <w:b/>
          <w:sz w:val="28"/>
          <w:szCs w:val="28"/>
          <w:lang w:val="nl-NL" w:eastAsia="vi-VN"/>
        </w:rPr>
        <w:t>Điều 5. Điều khoản thi hành</w:t>
      </w:r>
    </w:p>
    <w:p w14:paraId="63B9B5C0" w14:textId="0F2F1855" w:rsidR="00AE6785" w:rsidRPr="000C1F01" w:rsidRDefault="00AE6785" w:rsidP="00EC18A4">
      <w:pPr>
        <w:spacing w:after="0" w:line="254" w:lineRule="auto"/>
        <w:ind w:firstLine="567"/>
        <w:jc w:val="both"/>
        <w:rPr>
          <w:rFonts w:ascii="Times New Roman" w:hAnsi="Times New Roman" w:cs="Times New Roman"/>
          <w:sz w:val="28"/>
          <w:szCs w:val="28"/>
          <w:lang w:val="nl-NL" w:eastAsia="vi-VN"/>
        </w:rPr>
      </w:pPr>
      <w:r w:rsidRPr="000C1F01">
        <w:rPr>
          <w:rFonts w:ascii="Times New Roman" w:hAnsi="Times New Roman" w:cs="Times New Roman"/>
          <w:sz w:val="28"/>
          <w:szCs w:val="28"/>
          <w:lang w:val="nl-NL" w:eastAsia="vi-VN"/>
        </w:rPr>
        <w:t>1. Nghị quyết này có hiệu lực thi hành kể từ ngày .... tháng ..... năm 202</w:t>
      </w:r>
      <w:r w:rsidR="00AC1CE8" w:rsidRPr="000C1F01">
        <w:rPr>
          <w:rFonts w:ascii="Times New Roman" w:hAnsi="Times New Roman" w:cs="Times New Roman"/>
          <w:sz w:val="28"/>
          <w:szCs w:val="28"/>
          <w:lang w:val="nl-NL" w:eastAsia="vi-VN"/>
        </w:rPr>
        <w:t>6</w:t>
      </w:r>
      <w:r w:rsidRPr="000C1F01">
        <w:rPr>
          <w:rFonts w:ascii="Times New Roman" w:hAnsi="Times New Roman" w:cs="Times New Roman"/>
          <w:sz w:val="28"/>
          <w:szCs w:val="28"/>
          <w:lang w:val="nl-NL" w:eastAsia="vi-VN"/>
        </w:rPr>
        <w:t>.</w:t>
      </w:r>
    </w:p>
    <w:p w14:paraId="667E7EDC" w14:textId="6AC229FB" w:rsidR="00AE6785" w:rsidRPr="000C1F01" w:rsidRDefault="00AE6785" w:rsidP="00EC18A4">
      <w:pPr>
        <w:spacing w:after="0" w:line="254" w:lineRule="auto"/>
        <w:ind w:firstLine="567"/>
        <w:jc w:val="both"/>
        <w:rPr>
          <w:rFonts w:ascii="Times New Roman" w:hAnsi="Times New Roman" w:cs="Times New Roman"/>
          <w:sz w:val="28"/>
          <w:szCs w:val="28"/>
          <w:lang w:val="nl-NL" w:eastAsia="vi-VN"/>
        </w:rPr>
      </w:pPr>
      <w:r w:rsidRPr="000C1F01">
        <w:rPr>
          <w:rFonts w:ascii="Times New Roman" w:hAnsi="Times New Roman" w:cs="Times New Roman"/>
          <w:sz w:val="28"/>
          <w:szCs w:val="28"/>
          <w:lang w:val="nl-NL" w:eastAsia="vi-VN"/>
        </w:rPr>
        <w:t xml:space="preserve">2. Nghị quyết số </w:t>
      </w:r>
      <w:r w:rsidRPr="00911253">
        <w:rPr>
          <w:rFonts w:ascii="Times New Roman" w:hAnsi="Times New Roman" w:cs="Times New Roman"/>
          <w:bCs/>
          <w:sz w:val="28"/>
          <w:szCs w:val="28"/>
          <w:lang w:val="nl-NL"/>
        </w:rPr>
        <w:t>05/2018/NQ-HĐND ngày 12 tháng 7 năm 2018 của Hội đồng nhân dân Thành phố Hồ Chí Minh</w:t>
      </w:r>
      <w:r w:rsidRPr="00911253">
        <w:rPr>
          <w:rFonts w:ascii="Times New Roman" w:hAnsi="Times New Roman" w:cs="Times New Roman"/>
          <w:bCs/>
          <w:iCs/>
          <w:sz w:val="28"/>
          <w:szCs w:val="28"/>
          <w:lang w:val="nl-NL"/>
        </w:rPr>
        <w:t xml:space="preserve"> </w:t>
      </w:r>
      <w:r w:rsidRPr="000C1F01">
        <w:rPr>
          <w:rFonts w:ascii="Times New Roman" w:hAnsi="Times New Roman" w:cs="Times New Roman"/>
          <w:bCs/>
          <w:iCs/>
          <w:sz w:val="28"/>
          <w:szCs w:val="28"/>
          <w:lang w:val="vi-VN"/>
        </w:rPr>
        <w:t xml:space="preserve">về ban hành mức thu phí thư viện tại </w:t>
      </w:r>
      <w:r w:rsidRPr="00911253">
        <w:rPr>
          <w:rFonts w:ascii="Times New Roman" w:hAnsi="Times New Roman" w:cs="Times New Roman"/>
          <w:bCs/>
          <w:iCs/>
          <w:sz w:val="28"/>
          <w:szCs w:val="28"/>
          <w:lang w:val="nl-NL"/>
        </w:rPr>
        <w:t>T</w:t>
      </w:r>
      <w:r w:rsidRPr="000C1F01">
        <w:rPr>
          <w:rFonts w:ascii="Times New Roman" w:hAnsi="Times New Roman" w:cs="Times New Roman"/>
          <w:bCs/>
          <w:iCs/>
          <w:sz w:val="28"/>
          <w:szCs w:val="28"/>
          <w:lang w:val="vi-VN"/>
        </w:rPr>
        <w:t xml:space="preserve">hư viện </w:t>
      </w:r>
      <w:r w:rsidRPr="00911253">
        <w:rPr>
          <w:rFonts w:ascii="Times New Roman" w:hAnsi="Times New Roman" w:cs="Times New Roman"/>
          <w:bCs/>
          <w:iCs/>
          <w:sz w:val="28"/>
          <w:szCs w:val="28"/>
          <w:lang w:val="nl-NL"/>
        </w:rPr>
        <w:t>K</w:t>
      </w:r>
      <w:r w:rsidRPr="000C1F01">
        <w:rPr>
          <w:rFonts w:ascii="Times New Roman" w:hAnsi="Times New Roman" w:cs="Times New Roman"/>
          <w:bCs/>
          <w:iCs/>
          <w:sz w:val="28"/>
          <w:szCs w:val="28"/>
          <w:lang w:val="vi-VN"/>
        </w:rPr>
        <w:t xml:space="preserve">hoa học tổng hợp </w:t>
      </w:r>
      <w:r w:rsidRPr="00911253">
        <w:rPr>
          <w:rFonts w:ascii="Times New Roman" w:hAnsi="Times New Roman" w:cs="Times New Roman"/>
          <w:bCs/>
          <w:iCs/>
          <w:sz w:val="28"/>
          <w:szCs w:val="28"/>
          <w:lang w:val="nl-NL"/>
        </w:rPr>
        <w:t>T</w:t>
      </w:r>
      <w:r w:rsidRPr="000C1F01">
        <w:rPr>
          <w:rFonts w:ascii="Times New Roman" w:hAnsi="Times New Roman" w:cs="Times New Roman"/>
          <w:bCs/>
          <w:iCs/>
          <w:sz w:val="28"/>
          <w:szCs w:val="28"/>
          <w:lang w:val="vi-VN"/>
        </w:rPr>
        <w:t>hành phố</w:t>
      </w:r>
      <w:r w:rsidRPr="00911253">
        <w:rPr>
          <w:rFonts w:ascii="Times New Roman" w:hAnsi="Times New Roman" w:cs="Times New Roman"/>
          <w:bCs/>
          <w:sz w:val="28"/>
          <w:szCs w:val="28"/>
          <w:lang w:val="nl-NL"/>
        </w:rPr>
        <w:t xml:space="preserve">; Nghị quyết số 16/2017/NQ-HĐND ngày 13 tháng 7 năm 2017 của Hội đồng nhân dân tỉnh Bà Rịa – Vũng Tàu </w:t>
      </w:r>
      <w:r w:rsidRPr="000C1F01">
        <w:rPr>
          <w:rFonts w:ascii="Times New Roman" w:hAnsi="Times New Roman" w:cs="Times New Roman"/>
          <w:bCs/>
          <w:sz w:val="28"/>
          <w:szCs w:val="28"/>
          <w:lang w:val="vi-VN"/>
        </w:rPr>
        <w:t xml:space="preserve">quy định mức thu, nộp, quản lý và sử dụng phí thư viện tại </w:t>
      </w:r>
      <w:r w:rsidRPr="00911253">
        <w:rPr>
          <w:rFonts w:ascii="Times New Roman" w:hAnsi="Times New Roman" w:cs="Times New Roman"/>
          <w:bCs/>
          <w:sz w:val="28"/>
          <w:szCs w:val="28"/>
          <w:lang w:val="nl-NL"/>
        </w:rPr>
        <w:t>T</w:t>
      </w:r>
      <w:r w:rsidRPr="000C1F01">
        <w:rPr>
          <w:rFonts w:ascii="Times New Roman" w:hAnsi="Times New Roman" w:cs="Times New Roman"/>
          <w:bCs/>
          <w:sz w:val="28"/>
          <w:szCs w:val="28"/>
          <w:lang w:val="vi-VN"/>
        </w:rPr>
        <w:t xml:space="preserve">hư viện tỉnh </w:t>
      </w:r>
      <w:r w:rsidRPr="00911253">
        <w:rPr>
          <w:rFonts w:ascii="Times New Roman" w:hAnsi="Times New Roman" w:cs="Times New Roman"/>
          <w:bCs/>
          <w:sz w:val="28"/>
          <w:szCs w:val="28"/>
          <w:lang w:val="nl-NL"/>
        </w:rPr>
        <w:t>B</w:t>
      </w:r>
      <w:r w:rsidRPr="000C1F01">
        <w:rPr>
          <w:rFonts w:ascii="Times New Roman" w:hAnsi="Times New Roman" w:cs="Times New Roman"/>
          <w:bCs/>
          <w:sz w:val="28"/>
          <w:szCs w:val="28"/>
          <w:lang w:val="vi-VN"/>
        </w:rPr>
        <w:t xml:space="preserve">à </w:t>
      </w:r>
      <w:r w:rsidRPr="00911253">
        <w:rPr>
          <w:rFonts w:ascii="Times New Roman" w:hAnsi="Times New Roman" w:cs="Times New Roman"/>
          <w:bCs/>
          <w:sz w:val="28"/>
          <w:szCs w:val="28"/>
          <w:lang w:val="nl-NL"/>
        </w:rPr>
        <w:t>R</w:t>
      </w:r>
      <w:r w:rsidRPr="000C1F01">
        <w:rPr>
          <w:rFonts w:ascii="Times New Roman" w:hAnsi="Times New Roman" w:cs="Times New Roman"/>
          <w:bCs/>
          <w:sz w:val="28"/>
          <w:szCs w:val="28"/>
          <w:lang w:val="vi-VN"/>
        </w:rPr>
        <w:t>ịa-</w:t>
      </w:r>
      <w:r w:rsidRPr="00911253">
        <w:rPr>
          <w:rFonts w:ascii="Times New Roman" w:hAnsi="Times New Roman" w:cs="Times New Roman"/>
          <w:bCs/>
          <w:sz w:val="28"/>
          <w:szCs w:val="28"/>
          <w:lang w:val="nl-NL"/>
        </w:rPr>
        <w:t>V</w:t>
      </w:r>
      <w:r w:rsidRPr="000C1F01">
        <w:rPr>
          <w:rFonts w:ascii="Times New Roman" w:hAnsi="Times New Roman" w:cs="Times New Roman"/>
          <w:bCs/>
          <w:sz w:val="28"/>
          <w:szCs w:val="28"/>
          <w:lang w:val="vi-VN"/>
        </w:rPr>
        <w:t xml:space="preserve">ũng </w:t>
      </w:r>
      <w:r w:rsidRPr="00911253">
        <w:rPr>
          <w:rFonts w:ascii="Times New Roman" w:hAnsi="Times New Roman" w:cs="Times New Roman"/>
          <w:bCs/>
          <w:sz w:val="28"/>
          <w:szCs w:val="28"/>
          <w:lang w:val="nl-NL"/>
        </w:rPr>
        <w:t>T</w:t>
      </w:r>
      <w:r w:rsidRPr="000C1F01">
        <w:rPr>
          <w:rFonts w:ascii="Times New Roman" w:hAnsi="Times New Roman" w:cs="Times New Roman"/>
          <w:bCs/>
          <w:sz w:val="28"/>
          <w:szCs w:val="28"/>
          <w:lang w:val="vi-VN"/>
        </w:rPr>
        <w:t>àu</w:t>
      </w:r>
      <w:r w:rsidRPr="00911253">
        <w:rPr>
          <w:rFonts w:ascii="Times New Roman" w:hAnsi="Times New Roman" w:cs="Times New Roman"/>
          <w:bCs/>
          <w:sz w:val="28"/>
          <w:szCs w:val="28"/>
          <w:lang w:val="nl-NL"/>
        </w:rPr>
        <w:t>; Nghị quyết số 14/2022/NQ-HĐND ngày 12 tháng 12 năm 2022 của Hội đồng nhân dân tỉnh Bình Dương</w:t>
      </w:r>
      <w:r w:rsidRPr="00911253">
        <w:rPr>
          <w:rFonts w:ascii="Times New Roman" w:hAnsi="Times New Roman" w:cs="Times New Roman"/>
          <w:b/>
          <w:bCs/>
          <w:iCs/>
          <w:sz w:val="28"/>
          <w:szCs w:val="28"/>
          <w:lang w:val="nl-NL"/>
        </w:rPr>
        <w:t xml:space="preserve"> </w:t>
      </w:r>
      <w:r w:rsidRPr="000C1F01">
        <w:rPr>
          <w:rFonts w:ascii="Times New Roman" w:hAnsi="Times New Roman" w:cs="Times New Roman"/>
          <w:bCs/>
          <w:iCs/>
          <w:sz w:val="28"/>
          <w:szCs w:val="28"/>
          <w:lang w:val="vi-VN"/>
        </w:rPr>
        <w:t xml:space="preserve">quy định về phí thư viện trên địa bàn tỉnh </w:t>
      </w:r>
      <w:r w:rsidRPr="00911253">
        <w:rPr>
          <w:rFonts w:ascii="Times New Roman" w:hAnsi="Times New Roman" w:cs="Times New Roman"/>
          <w:bCs/>
          <w:iCs/>
          <w:sz w:val="28"/>
          <w:szCs w:val="28"/>
          <w:lang w:val="nl-NL"/>
        </w:rPr>
        <w:t>B</w:t>
      </w:r>
      <w:r w:rsidRPr="000C1F01">
        <w:rPr>
          <w:rFonts w:ascii="Times New Roman" w:hAnsi="Times New Roman" w:cs="Times New Roman"/>
          <w:bCs/>
          <w:iCs/>
          <w:sz w:val="28"/>
          <w:szCs w:val="28"/>
          <w:lang w:val="vi-VN"/>
        </w:rPr>
        <w:t xml:space="preserve">ình </w:t>
      </w:r>
      <w:r w:rsidRPr="00911253">
        <w:rPr>
          <w:rFonts w:ascii="Times New Roman" w:hAnsi="Times New Roman" w:cs="Times New Roman"/>
          <w:bCs/>
          <w:iCs/>
          <w:sz w:val="28"/>
          <w:szCs w:val="28"/>
          <w:lang w:val="nl-NL"/>
        </w:rPr>
        <w:t>D</w:t>
      </w:r>
      <w:r w:rsidRPr="000C1F01">
        <w:rPr>
          <w:rFonts w:ascii="Times New Roman" w:hAnsi="Times New Roman" w:cs="Times New Roman"/>
          <w:bCs/>
          <w:iCs/>
          <w:sz w:val="28"/>
          <w:szCs w:val="28"/>
          <w:lang w:val="vi-VN"/>
        </w:rPr>
        <w:t>ương</w:t>
      </w:r>
      <w:r w:rsidR="004A4753" w:rsidRPr="00391A2B">
        <w:rPr>
          <w:rFonts w:ascii="Times New Roman" w:hAnsi="Times New Roman" w:cs="Times New Roman"/>
          <w:bCs/>
          <w:iCs/>
          <w:sz w:val="28"/>
          <w:szCs w:val="28"/>
          <w:lang w:val="nl-NL"/>
        </w:rPr>
        <w:t>. Các Nghị quyết trên sẽ</w:t>
      </w:r>
      <w:r w:rsidRPr="00911253">
        <w:rPr>
          <w:rFonts w:ascii="Times New Roman" w:hAnsi="Times New Roman" w:cs="Times New Roman"/>
          <w:bCs/>
          <w:iCs/>
          <w:sz w:val="28"/>
          <w:szCs w:val="28"/>
          <w:lang w:val="nl-NL"/>
        </w:rPr>
        <w:t xml:space="preserve"> </w:t>
      </w:r>
      <w:r w:rsidRPr="00911253">
        <w:rPr>
          <w:rFonts w:ascii="Times New Roman" w:hAnsi="Times New Roman" w:cs="Times New Roman"/>
          <w:bCs/>
          <w:sz w:val="28"/>
          <w:szCs w:val="28"/>
          <w:lang w:val="nl-NL"/>
        </w:rPr>
        <w:t>hết hiệu lực kể từ ngày Nghị quyết này có hiệu lực thi hành.</w:t>
      </w:r>
    </w:p>
    <w:p w14:paraId="1DD59E48" w14:textId="70D0FBBB" w:rsidR="00E57790" w:rsidRPr="000C1F01" w:rsidRDefault="00814A26" w:rsidP="00EC18A4">
      <w:pPr>
        <w:spacing w:after="0" w:line="254" w:lineRule="auto"/>
        <w:ind w:firstLine="567"/>
        <w:jc w:val="both"/>
        <w:rPr>
          <w:rFonts w:ascii="Times New Roman" w:hAnsi="Times New Roman" w:cs="Times New Roman"/>
          <w:i/>
          <w:sz w:val="28"/>
          <w:szCs w:val="28"/>
          <w:lang w:val="nl-NL" w:eastAsia="vi-VN"/>
        </w:rPr>
      </w:pPr>
      <w:r w:rsidRPr="000C1F01">
        <w:rPr>
          <w:rFonts w:ascii="Times New Roman" w:hAnsi="Times New Roman" w:cs="Times New Roman"/>
          <w:i/>
          <w:sz w:val="28"/>
          <w:szCs w:val="28"/>
          <w:lang w:val="nl-NL" w:eastAsia="vi-VN"/>
        </w:rPr>
        <w:t>Nghị quyết này được Hội đồng nhân dân Thành phố Hồ Chí Minh Khóa ...., Kỳ họp …. thông qua ngày … tháng ….. năm 202</w:t>
      </w:r>
      <w:r w:rsidR="00AC1CE8" w:rsidRPr="000C1F01">
        <w:rPr>
          <w:rFonts w:ascii="Times New Roman" w:hAnsi="Times New Roman" w:cs="Times New Roman"/>
          <w:i/>
          <w:sz w:val="28"/>
          <w:szCs w:val="28"/>
          <w:lang w:val="nl-NL" w:eastAsia="vi-VN"/>
        </w:rPr>
        <w:t>6</w:t>
      </w:r>
      <w:r w:rsidRPr="000C1F01">
        <w:rPr>
          <w:rFonts w:ascii="Times New Roman" w:hAnsi="Times New Roman" w:cs="Times New Roman"/>
          <w:i/>
          <w:sz w:val="28"/>
          <w:szCs w:val="28"/>
          <w:lang w:val="nl-NL" w:eastAsia="vi-VN"/>
        </w:rPr>
        <w:t>.</w:t>
      </w:r>
    </w:p>
    <w:p w14:paraId="2725FA43" w14:textId="77777777" w:rsidR="00814A26" w:rsidRPr="000C1F01" w:rsidRDefault="00814A26" w:rsidP="000C1F01">
      <w:pPr>
        <w:spacing w:after="0" w:line="254" w:lineRule="auto"/>
        <w:ind w:firstLine="567"/>
        <w:jc w:val="both"/>
        <w:rPr>
          <w:rFonts w:ascii="Times New Roman" w:hAnsi="Times New Roman" w:cs="Times New Roman"/>
          <w:i/>
          <w:sz w:val="28"/>
          <w:szCs w:val="28"/>
          <w:lang w:val="nl-NL" w:eastAsia="vi-VN"/>
        </w:rPr>
      </w:pPr>
    </w:p>
    <w:tbl>
      <w:tblPr>
        <w:tblStyle w:val="TableGrid"/>
        <w:tblW w:w="949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78"/>
        <w:gridCol w:w="4815"/>
      </w:tblGrid>
      <w:tr w:rsidR="00814A26" w:rsidRPr="00056E87" w14:paraId="3216E05B" w14:textId="77777777" w:rsidTr="00501152">
        <w:tc>
          <w:tcPr>
            <w:tcW w:w="4678" w:type="dxa"/>
          </w:tcPr>
          <w:p w14:paraId="76FEA877" w14:textId="77777777" w:rsidR="00814A26" w:rsidRPr="00911253" w:rsidRDefault="00814A26" w:rsidP="00814A26">
            <w:pPr>
              <w:pStyle w:val="NormalWeb"/>
              <w:tabs>
                <w:tab w:val="left" w:pos="426"/>
              </w:tabs>
              <w:spacing w:before="0" w:beforeAutospacing="0" w:after="0" w:afterAutospacing="0"/>
              <w:ind w:right="49"/>
              <w:rPr>
                <w:b/>
                <w:i/>
                <w:lang w:val="nl-NL"/>
              </w:rPr>
            </w:pPr>
            <w:r w:rsidRPr="00911253">
              <w:rPr>
                <w:b/>
                <w:i/>
                <w:lang w:val="nl-NL"/>
              </w:rPr>
              <w:t>Nơi nhận: </w:t>
            </w:r>
          </w:p>
          <w:p w14:paraId="2291CC0D" w14:textId="77777777" w:rsidR="00814A26" w:rsidRPr="00911253" w:rsidRDefault="00814A26" w:rsidP="00814A26">
            <w:pPr>
              <w:pStyle w:val="NormalWeb"/>
              <w:tabs>
                <w:tab w:val="left" w:pos="426"/>
              </w:tabs>
              <w:spacing w:before="0" w:beforeAutospacing="0" w:after="0" w:afterAutospacing="0"/>
              <w:ind w:right="51"/>
              <w:rPr>
                <w:sz w:val="22"/>
                <w:szCs w:val="22"/>
                <w:lang w:val="nl-NL"/>
              </w:rPr>
            </w:pPr>
            <w:r w:rsidRPr="00911253">
              <w:rPr>
                <w:sz w:val="28"/>
                <w:szCs w:val="28"/>
                <w:lang w:val="nl-NL"/>
              </w:rPr>
              <w:t xml:space="preserve">- </w:t>
            </w:r>
            <w:r w:rsidRPr="00911253">
              <w:rPr>
                <w:sz w:val="22"/>
                <w:szCs w:val="22"/>
                <w:lang w:val="nl-NL"/>
              </w:rPr>
              <w:t>Ủy ban Thường vụ Quốc hội, Chính phủ; </w:t>
            </w:r>
          </w:p>
          <w:p w14:paraId="4E4DDB13" w14:textId="77777777" w:rsidR="00501152" w:rsidRPr="00911253" w:rsidRDefault="00814A26" w:rsidP="00501152">
            <w:pPr>
              <w:pStyle w:val="NormalWeb"/>
              <w:tabs>
                <w:tab w:val="left" w:pos="426"/>
              </w:tabs>
              <w:spacing w:before="0" w:beforeAutospacing="0" w:after="0" w:afterAutospacing="0"/>
              <w:ind w:right="51"/>
              <w:rPr>
                <w:sz w:val="22"/>
                <w:szCs w:val="22"/>
                <w:lang w:val="nl-NL"/>
              </w:rPr>
            </w:pPr>
            <w:r w:rsidRPr="00911253">
              <w:rPr>
                <w:sz w:val="22"/>
                <w:szCs w:val="22"/>
                <w:lang w:val="nl-NL"/>
              </w:rPr>
              <w:t>- Văn phòng: Quốc hội, Chính phủ; </w:t>
            </w:r>
          </w:p>
          <w:p w14:paraId="1BDA4544" w14:textId="77777777" w:rsidR="00501152" w:rsidRPr="00911253" w:rsidRDefault="00501152" w:rsidP="00501152">
            <w:pPr>
              <w:pStyle w:val="NormalWeb"/>
              <w:tabs>
                <w:tab w:val="left" w:pos="426"/>
              </w:tabs>
              <w:spacing w:before="0" w:beforeAutospacing="0" w:after="0" w:afterAutospacing="0"/>
              <w:ind w:right="51"/>
              <w:rPr>
                <w:sz w:val="22"/>
                <w:szCs w:val="22"/>
                <w:lang w:val="nl-NL"/>
              </w:rPr>
            </w:pPr>
            <w:r w:rsidRPr="00056E87">
              <w:rPr>
                <w:sz w:val="22"/>
                <w:szCs w:val="22"/>
                <w:lang w:val="af-ZA"/>
              </w:rPr>
              <w:t>- Ủy ban Công tác đại biểu của Quốc hội;</w:t>
            </w:r>
          </w:p>
          <w:p w14:paraId="1FA0019F" w14:textId="77777777" w:rsidR="00814A26" w:rsidRPr="00911253" w:rsidRDefault="00814A26" w:rsidP="00814A26">
            <w:pPr>
              <w:pStyle w:val="NormalWeb"/>
              <w:tabs>
                <w:tab w:val="left" w:pos="426"/>
              </w:tabs>
              <w:spacing w:before="0" w:beforeAutospacing="0" w:after="0" w:afterAutospacing="0"/>
              <w:ind w:right="51"/>
              <w:rPr>
                <w:sz w:val="22"/>
                <w:szCs w:val="22"/>
                <w:lang w:val="nl-NL"/>
              </w:rPr>
            </w:pPr>
            <w:r w:rsidRPr="00911253">
              <w:rPr>
                <w:sz w:val="22"/>
                <w:szCs w:val="22"/>
                <w:lang w:val="nl-NL"/>
              </w:rPr>
              <w:t>- Các Bộ: VHTTDL, Tư pháp, Tài chính, Nội vụ; </w:t>
            </w:r>
          </w:p>
          <w:p w14:paraId="2B1C25FF" w14:textId="77777777" w:rsidR="0076486C" w:rsidRPr="00911253" w:rsidRDefault="00814A26" w:rsidP="0076486C">
            <w:pPr>
              <w:rPr>
                <w:rFonts w:ascii="Times New Roman" w:eastAsia="Times New Roman" w:hAnsi="Times New Roman" w:cs="Times New Roman"/>
                <w:lang w:val="nl-NL"/>
              </w:rPr>
            </w:pPr>
            <w:r w:rsidRPr="00911253">
              <w:rPr>
                <w:rFonts w:ascii="Times New Roman" w:hAnsi="Times New Roman" w:cs="Times New Roman"/>
                <w:lang w:val="nl-NL"/>
              </w:rPr>
              <w:lastRenderedPageBreak/>
              <w:t xml:space="preserve">- </w:t>
            </w:r>
            <w:r w:rsidR="0076486C" w:rsidRPr="00911253">
              <w:rPr>
                <w:rFonts w:ascii="Times New Roman" w:eastAsia="Times New Roman" w:hAnsi="Times New Roman" w:cs="Times New Roman"/>
                <w:lang w:val="nl-NL"/>
              </w:rPr>
              <w:t>Cục Kiểm tra văn bản và Tổ chức thi hành</w:t>
            </w:r>
          </w:p>
          <w:p w14:paraId="586AE1EA" w14:textId="7DBA98A4" w:rsidR="00501152" w:rsidRPr="00911253" w:rsidRDefault="0076486C" w:rsidP="0076486C">
            <w:pPr>
              <w:rPr>
                <w:rFonts w:ascii="Times New Roman" w:hAnsi="Times New Roman" w:cs="Times New Roman"/>
                <w:lang w:val="nl-NL"/>
              </w:rPr>
            </w:pPr>
            <w:r w:rsidRPr="00911253">
              <w:rPr>
                <w:rFonts w:ascii="Times New Roman" w:eastAsia="Times New Roman" w:hAnsi="Times New Roman" w:cs="Times New Roman"/>
                <w:lang w:val="nl-NL"/>
              </w:rPr>
              <w:t>pháp luật – Bộ Tư pháp</w:t>
            </w:r>
            <w:r w:rsidR="00814A26" w:rsidRPr="00911253">
              <w:rPr>
                <w:rFonts w:ascii="Times New Roman" w:hAnsi="Times New Roman" w:cs="Times New Roman"/>
                <w:lang w:val="nl-NL"/>
              </w:rPr>
              <w:t>;</w:t>
            </w:r>
          </w:p>
          <w:p w14:paraId="1769ADD8" w14:textId="77777777" w:rsidR="00814A26" w:rsidRPr="00911253" w:rsidRDefault="00814A26" w:rsidP="00814A26">
            <w:pPr>
              <w:pStyle w:val="NormalWeb"/>
              <w:tabs>
                <w:tab w:val="left" w:pos="426"/>
              </w:tabs>
              <w:spacing w:before="0" w:beforeAutospacing="0" w:after="0" w:afterAutospacing="0"/>
              <w:ind w:right="51"/>
              <w:rPr>
                <w:sz w:val="22"/>
                <w:szCs w:val="22"/>
                <w:lang w:val="nl-NL"/>
              </w:rPr>
            </w:pPr>
            <w:r w:rsidRPr="00911253">
              <w:rPr>
                <w:sz w:val="22"/>
                <w:szCs w:val="22"/>
                <w:lang w:val="nl-NL"/>
              </w:rPr>
              <w:t>- Thưởng trực Thành ủy TPHCM; </w:t>
            </w:r>
          </w:p>
          <w:p w14:paraId="4C3EF728" w14:textId="77777777" w:rsidR="00814A26" w:rsidRPr="00911253" w:rsidRDefault="00814A26" w:rsidP="00814A26">
            <w:pPr>
              <w:pStyle w:val="NormalWeb"/>
              <w:tabs>
                <w:tab w:val="left" w:pos="426"/>
              </w:tabs>
              <w:spacing w:before="0" w:beforeAutospacing="0" w:after="0" w:afterAutospacing="0"/>
              <w:ind w:right="51"/>
              <w:rPr>
                <w:sz w:val="22"/>
                <w:szCs w:val="22"/>
                <w:lang w:val="nl-NL"/>
              </w:rPr>
            </w:pPr>
            <w:r w:rsidRPr="00911253">
              <w:rPr>
                <w:sz w:val="22"/>
                <w:szCs w:val="22"/>
                <w:lang w:val="nl-NL"/>
              </w:rPr>
              <w:t>- Đoàn ĐBQH TPHCM; </w:t>
            </w:r>
          </w:p>
          <w:p w14:paraId="269CA282" w14:textId="77777777" w:rsidR="00814A26" w:rsidRPr="00911253" w:rsidRDefault="00814A26" w:rsidP="00814A26">
            <w:pPr>
              <w:pStyle w:val="NormalWeb"/>
              <w:tabs>
                <w:tab w:val="left" w:pos="426"/>
              </w:tabs>
              <w:spacing w:before="0" w:beforeAutospacing="0" w:after="0" w:afterAutospacing="0"/>
              <w:ind w:right="51"/>
              <w:rPr>
                <w:sz w:val="22"/>
                <w:szCs w:val="22"/>
                <w:lang w:val="nl-NL"/>
              </w:rPr>
            </w:pPr>
            <w:r w:rsidRPr="00911253">
              <w:rPr>
                <w:sz w:val="22"/>
                <w:szCs w:val="22"/>
                <w:lang w:val="nl-NL"/>
              </w:rPr>
              <w:t>- Thường trực HĐND, UBND, UBMTTQVN TPHCM; </w:t>
            </w:r>
          </w:p>
          <w:p w14:paraId="62131B0F" w14:textId="77777777" w:rsidR="00814A26" w:rsidRPr="00911253" w:rsidRDefault="00814A26" w:rsidP="00814A26">
            <w:pPr>
              <w:pStyle w:val="NormalWeb"/>
              <w:tabs>
                <w:tab w:val="left" w:pos="426"/>
              </w:tabs>
              <w:spacing w:before="0" w:beforeAutospacing="0" w:after="0" w:afterAutospacing="0"/>
              <w:ind w:right="51"/>
              <w:rPr>
                <w:sz w:val="22"/>
                <w:szCs w:val="22"/>
                <w:lang w:val="nl-NL"/>
              </w:rPr>
            </w:pPr>
            <w:r w:rsidRPr="00911253">
              <w:rPr>
                <w:sz w:val="22"/>
                <w:szCs w:val="22"/>
                <w:lang w:val="nl-NL"/>
              </w:rPr>
              <w:t>- Đại biểu HĐND TPHCM </w:t>
            </w:r>
          </w:p>
          <w:p w14:paraId="1201F361" w14:textId="77777777" w:rsidR="00814A26" w:rsidRPr="00911253" w:rsidRDefault="00814A26" w:rsidP="00814A26">
            <w:pPr>
              <w:pStyle w:val="NormalWeb"/>
              <w:tabs>
                <w:tab w:val="left" w:pos="426"/>
              </w:tabs>
              <w:spacing w:before="0" w:beforeAutospacing="0" w:after="0" w:afterAutospacing="0"/>
              <w:ind w:right="51"/>
              <w:rPr>
                <w:sz w:val="22"/>
                <w:szCs w:val="22"/>
                <w:lang w:val="nl-NL"/>
              </w:rPr>
            </w:pPr>
            <w:r w:rsidRPr="00911253">
              <w:rPr>
                <w:sz w:val="22"/>
                <w:szCs w:val="22"/>
                <w:lang w:val="nl-NL"/>
              </w:rPr>
              <w:t>- Văn phòng Thành ủy TPHCM; </w:t>
            </w:r>
          </w:p>
          <w:p w14:paraId="6FE29D69" w14:textId="77777777" w:rsidR="00814A26" w:rsidRPr="00911253" w:rsidRDefault="00814A26" w:rsidP="00814A26">
            <w:pPr>
              <w:pStyle w:val="NormalWeb"/>
              <w:tabs>
                <w:tab w:val="left" w:pos="426"/>
              </w:tabs>
              <w:spacing w:before="0" w:beforeAutospacing="0" w:after="0" w:afterAutospacing="0"/>
              <w:ind w:right="51"/>
              <w:rPr>
                <w:sz w:val="22"/>
                <w:szCs w:val="22"/>
                <w:lang w:val="nl-NL"/>
              </w:rPr>
            </w:pPr>
            <w:r w:rsidRPr="00911253">
              <w:rPr>
                <w:sz w:val="22"/>
                <w:szCs w:val="22"/>
                <w:lang w:val="nl-NL"/>
              </w:rPr>
              <w:t>- Văn phòng Đoàn ĐBQH và HĐND TPHCM; </w:t>
            </w:r>
          </w:p>
          <w:p w14:paraId="63BDC8CB" w14:textId="77777777" w:rsidR="00814A26" w:rsidRPr="00911253" w:rsidRDefault="00814A26" w:rsidP="00814A26">
            <w:pPr>
              <w:pStyle w:val="NormalWeb"/>
              <w:tabs>
                <w:tab w:val="left" w:pos="426"/>
              </w:tabs>
              <w:spacing w:before="0" w:beforeAutospacing="0" w:after="0" w:afterAutospacing="0"/>
              <w:ind w:right="51"/>
              <w:rPr>
                <w:sz w:val="22"/>
                <w:szCs w:val="22"/>
                <w:lang w:val="nl-NL"/>
              </w:rPr>
            </w:pPr>
            <w:r w:rsidRPr="00911253">
              <w:rPr>
                <w:sz w:val="22"/>
                <w:szCs w:val="22"/>
                <w:lang w:val="nl-NL"/>
              </w:rPr>
              <w:t>- Văn phòng UBND TPHCM; </w:t>
            </w:r>
          </w:p>
          <w:p w14:paraId="02CCF322" w14:textId="77777777" w:rsidR="00814A26" w:rsidRPr="00911253" w:rsidRDefault="00814A26" w:rsidP="00814A26">
            <w:pPr>
              <w:pStyle w:val="NormalWeb"/>
              <w:tabs>
                <w:tab w:val="left" w:pos="426"/>
              </w:tabs>
              <w:spacing w:before="0" w:beforeAutospacing="0" w:after="0" w:afterAutospacing="0"/>
              <w:ind w:right="51"/>
              <w:rPr>
                <w:sz w:val="22"/>
                <w:szCs w:val="22"/>
                <w:lang w:val="nl-NL"/>
              </w:rPr>
            </w:pPr>
            <w:r w:rsidRPr="00911253">
              <w:rPr>
                <w:sz w:val="22"/>
                <w:szCs w:val="22"/>
                <w:lang w:val="nl-NL"/>
              </w:rPr>
              <w:t>- Các sở, ban, ngành TPHCM; </w:t>
            </w:r>
          </w:p>
          <w:p w14:paraId="0B981B99" w14:textId="77777777" w:rsidR="00814A26" w:rsidRPr="00911253" w:rsidRDefault="00814A26" w:rsidP="00814A26">
            <w:pPr>
              <w:pStyle w:val="NormalWeb"/>
              <w:tabs>
                <w:tab w:val="left" w:pos="426"/>
              </w:tabs>
              <w:spacing w:before="0" w:beforeAutospacing="0" w:after="0" w:afterAutospacing="0"/>
              <w:ind w:right="51"/>
              <w:rPr>
                <w:sz w:val="22"/>
                <w:szCs w:val="22"/>
                <w:lang w:val="nl-NL"/>
              </w:rPr>
            </w:pPr>
            <w:r w:rsidRPr="00911253">
              <w:rPr>
                <w:sz w:val="22"/>
                <w:szCs w:val="22"/>
                <w:lang w:val="nl-NL"/>
              </w:rPr>
              <w:t>- HĐND các xã, phường, đặc khu </w:t>
            </w:r>
          </w:p>
          <w:p w14:paraId="6567718F" w14:textId="77777777" w:rsidR="00814A26" w:rsidRPr="00911253" w:rsidRDefault="00814A26" w:rsidP="00814A26">
            <w:pPr>
              <w:pStyle w:val="NormalWeb"/>
              <w:tabs>
                <w:tab w:val="left" w:pos="426"/>
              </w:tabs>
              <w:spacing w:before="0" w:beforeAutospacing="0" w:after="0" w:afterAutospacing="0"/>
              <w:ind w:right="51"/>
              <w:rPr>
                <w:sz w:val="22"/>
                <w:szCs w:val="22"/>
                <w:lang w:val="nl-NL"/>
              </w:rPr>
            </w:pPr>
            <w:r w:rsidRPr="00911253">
              <w:rPr>
                <w:sz w:val="22"/>
                <w:szCs w:val="22"/>
                <w:lang w:val="nl-NL"/>
              </w:rPr>
              <w:t>- UBND các xã, phường, đặc khu; </w:t>
            </w:r>
          </w:p>
          <w:p w14:paraId="4C7C5587" w14:textId="77777777" w:rsidR="00814A26" w:rsidRPr="00911253" w:rsidRDefault="00217A5D" w:rsidP="00814A26">
            <w:pPr>
              <w:pStyle w:val="NormalWeb"/>
              <w:tabs>
                <w:tab w:val="left" w:pos="426"/>
              </w:tabs>
              <w:spacing w:before="0" w:beforeAutospacing="0" w:after="0" w:afterAutospacing="0"/>
              <w:ind w:right="51"/>
              <w:rPr>
                <w:sz w:val="22"/>
                <w:szCs w:val="22"/>
                <w:lang w:val="nl-NL"/>
              </w:rPr>
            </w:pPr>
            <w:r w:rsidRPr="00911253">
              <w:rPr>
                <w:sz w:val="22"/>
                <w:szCs w:val="22"/>
                <w:lang w:val="nl-NL"/>
              </w:rPr>
              <w:t>- UBMTTQVN các xã, phường, đặc khu; </w:t>
            </w:r>
          </w:p>
          <w:p w14:paraId="58E9FDC0" w14:textId="77777777" w:rsidR="00814A26" w:rsidRPr="00911253" w:rsidRDefault="008C47C2" w:rsidP="00814A26">
            <w:pPr>
              <w:pStyle w:val="NormalWeb"/>
              <w:tabs>
                <w:tab w:val="left" w:pos="426"/>
              </w:tabs>
              <w:spacing w:before="0" w:beforeAutospacing="0" w:after="0" w:afterAutospacing="0"/>
              <w:ind w:right="51"/>
              <w:rPr>
                <w:sz w:val="22"/>
                <w:szCs w:val="22"/>
                <w:lang w:val="nl-NL"/>
              </w:rPr>
            </w:pPr>
            <w:r w:rsidRPr="00911253">
              <w:rPr>
                <w:sz w:val="22"/>
                <w:szCs w:val="22"/>
                <w:lang w:val="nl-NL"/>
              </w:rPr>
              <w:t>- Cơ sở Dữ liệu QG về pháp luật - Sở Tư pháp: </w:t>
            </w:r>
          </w:p>
          <w:p w14:paraId="23B88332" w14:textId="77777777" w:rsidR="00814A26" w:rsidRPr="00911253" w:rsidRDefault="00222C52" w:rsidP="00814A26">
            <w:pPr>
              <w:pStyle w:val="NormalWeb"/>
              <w:tabs>
                <w:tab w:val="left" w:pos="426"/>
              </w:tabs>
              <w:spacing w:before="0" w:beforeAutospacing="0" w:after="0" w:afterAutospacing="0"/>
              <w:ind w:right="51"/>
              <w:rPr>
                <w:sz w:val="22"/>
                <w:szCs w:val="22"/>
                <w:lang w:val="nl-NL"/>
              </w:rPr>
            </w:pPr>
            <w:r w:rsidRPr="00911253">
              <w:rPr>
                <w:sz w:val="22"/>
                <w:szCs w:val="22"/>
                <w:lang w:val="nl-NL"/>
              </w:rPr>
              <w:t>- Trung tâm Thông tin điện tử Thành phố, Website, Bảo, Đài TPHCM; </w:t>
            </w:r>
          </w:p>
          <w:p w14:paraId="788DE3D6" w14:textId="77777777" w:rsidR="00814A26" w:rsidRPr="00056E87" w:rsidRDefault="00501152" w:rsidP="00814A26">
            <w:pPr>
              <w:pStyle w:val="NormalWeb"/>
              <w:tabs>
                <w:tab w:val="left" w:pos="426"/>
              </w:tabs>
              <w:spacing w:before="0" w:beforeAutospacing="0" w:after="0" w:afterAutospacing="0"/>
              <w:ind w:right="51"/>
              <w:rPr>
                <w:sz w:val="22"/>
                <w:szCs w:val="22"/>
              </w:rPr>
            </w:pPr>
            <w:r w:rsidRPr="00056E87">
              <w:rPr>
                <w:sz w:val="22"/>
                <w:szCs w:val="22"/>
              </w:rPr>
              <w:t>- Lưu: VT, (Ban VHXH).</w:t>
            </w:r>
          </w:p>
          <w:p w14:paraId="766A7E4D" w14:textId="77777777" w:rsidR="00814A26" w:rsidRPr="00056E87" w:rsidRDefault="00814A26" w:rsidP="00814A26">
            <w:pPr>
              <w:spacing w:after="120"/>
              <w:jc w:val="both"/>
              <w:rPr>
                <w:rFonts w:ascii="Times New Roman" w:hAnsi="Times New Roman" w:cs="Times New Roman"/>
                <w:i/>
                <w:sz w:val="28"/>
                <w:szCs w:val="28"/>
                <w:lang w:val="nl-NL" w:eastAsia="vi-VN"/>
              </w:rPr>
            </w:pPr>
          </w:p>
        </w:tc>
        <w:tc>
          <w:tcPr>
            <w:tcW w:w="4815" w:type="dxa"/>
          </w:tcPr>
          <w:p w14:paraId="6E7C5006" w14:textId="77777777" w:rsidR="00814A26" w:rsidRPr="00056E87" w:rsidRDefault="00814A26" w:rsidP="00814A26">
            <w:pPr>
              <w:spacing w:after="120"/>
              <w:jc w:val="center"/>
              <w:rPr>
                <w:rFonts w:ascii="Times New Roman" w:hAnsi="Times New Roman" w:cs="Times New Roman"/>
                <w:i/>
                <w:sz w:val="28"/>
                <w:szCs w:val="28"/>
                <w:lang w:val="nl-NL" w:eastAsia="vi-VN"/>
              </w:rPr>
            </w:pPr>
            <w:r w:rsidRPr="00056E87">
              <w:rPr>
                <w:rFonts w:ascii="Times New Roman" w:eastAsia="Times New Roman" w:hAnsi="Times New Roman" w:cs="Times New Roman"/>
                <w:b/>
                <w:bCs/>
                <w:sz w:val="28"/>
                <w:szCs w:val="28"/>
              </w:rPr>
              <w:lastRenderedPageBreak/>
              <w:t>CHỦ TỊCH</w:t>
            </w:r>
          </w:p>
        </w:tc>
      </w:tr>
    </w:tbl>
    <w:p w14:paraId="32A9C55F" w14:textId="77777777" w:rsidR="00814A26" w:rsidRPr="00056E87" w:rsidRDefault="00814A26" w:rsidP="00814A26">
      <w:pPr>
        <w:spacing w:after="120"/>
        <w:ind w:firstLine="567"/>
        <w:jc w:val="both"/>
        <w:rPr>
          <w:rFonts w:ascii="Times New Roman" w:hAnsi="Times New Roman" w:cs="Times New Roman"/>
          <w:i/>
          <w:sz w:val="28"/>
          <w:szCs w:val="28"/>
          <w:lang w:val="nl-NL" w:eastAsia="vi-VN"/>
        </w:rPr>
      </w:pPr>
    </w:p>
    <w:p w14:paraId="36059DD6" w14:textId="77777777" w:rsidR="00814A26" w:rsidRPr="00056E87" w:rsidRDefault="00814A26" w:rsidP="00814A26">
      <w:pPr>
        <w:spacing w:after="120"/>
        <w:ind w:firstLine="567"/>
        <w:jc w:val="both"/>
        <w:rPr>
          <w:rFonts w:ascii="Times New Roman" w:hAnsi="Times New Roman" w:cs="Times New Roman"/>
          <w:i/>
          <w:sz w:val="28"/>
          <w:szCs w:val="28"/>
          <w:lang w:val="nl-NL" w:eastAsia="vi-VN"/>
        </w:rPr>
      </w:pPr>
    </w:p>
    <w:p w14:paraId="1084E9CB" w14:textId="77777777" w:rsidR="00814A26" w:rsidRPr="00056E87" w:rsidRDefault="00814A26" w:rsidP="00814A26">
      <w:pPr>
        <w:spacing w:after="120"/>
        <w:ind w:firstLine="567"/>
        <w:jc w:val="both"/>
        <w:rPr>
          <w:rFonts w:ascii="Times New Roman" w:hAnsi="Times New Roman" w:cs="Times New Roman"/>
          <w:i/>
          <w:sz w:val="28"/>
          <w:szCs w:val="28"/>
          <w:lang w:val="nl-NL" w:eastAsia="vi-VN"/>
        </w:rPr>
      </w:pPr>
    </w:p>
    <w:p w14:paraId="5609DC6C" w14:textId="77777777" w:rsidR="00814A26" w:rsidRPr="00056E87" w:rsidRDefault="00814A26" w:rsidP="00814A26">
      <w:pPr>
        <w:spacing w:after="120"/>
        <w:ind w:firstLine="567"/>
        <w:jc w:val="both"/>
        <w:rPr>
          <w:rFonts w:ascii="Times New Roman" w:hAnsi="Times New Roman" w:cs="Times New Roman"/>
          <w:i/>
          <w:sz w:val="28"/>
          <w:szCs w:val="28"/>
          <w:lang w:val="nl-NL" w:eastAsia="vi-VN"/>
        </w:rPr>
      </w:pPr>
    </w:p>
    <w:p w14:paraId="535A069B" w14:textId="77777777" w:rsidR="00814A26" w:rsidRPr="00056E87" w:rsidRDefault="00814A26" w:rsidP="00814A26">
      <w:pPr>
        <w:spacing w:after="120"/>
        <w:ind w:firstLine="567"/>
        <w:jc w:val="both"/>
        <w:rPr>
          <w:rFonts w:ascii="Times New Roman" w:hAnsi="Times New Roman" w:cs="Times New Roman"/>
          <w:i/>
          <w:sz w:val="28"/>
          <w:szCs w:val="28"/>
          <w:lang w:val="nl-NL" w:eastAsia="vi-VN"/>
        </w:rPr>
      </w:pPr>
    </w:p>
    <w:p w14:paraId="3FBC4D50" w14:textId="77777777" w:rsidR="00814A26" w:rsidRPr="00056E87" w:rsidRDefault="00814A26" w:rsidP="00814A26">
      <w:pPr>
        <w:spacing w:after="120"/>
        <w:ind w:firstLine="567"/>
        <w:jc w:val="both"/>
        <w:rPr>
          <w:rFonts w:ascii="Times New Roman" w:eastAsia="Times New Roman" w:hAnsi="Times New Roman" w:cs="Times New Roman"/>
          <w:bCs/>
          <w:sz w:val="28"/>
          <w:szCs w:val="28"/>
        </w:rPr>
      </w:pPr>
    </w:p>
    <w:p w14:paraId="35EECA35" w14:textId="77777777" w:rsidR="00D42727" w:rsidRPr="00056E87" w:rsidRDefault="00D42727" w:rsidP="00D42727">
      <w:pPr>
        <w:shd w:val="clear" w:color="auto" w:fill="FFFFFF"/>
        <w:spacing w:before="120" w:after="0" w:line="264" w:lineRule="auto"/>
        <w:ind w:firstLine="567"/>
        <w:jc w:val="both"/>
        <w:rPr>
          <w:rFonts w:ascii="Times New Roman" w:eastAsia="Times New Roman" w:hAnsi="Times New Roman" w:cs="Times New Roman"/>
          <w:sz w:val="28"/>
          <w:szCs w:val="28"/>
        </w:rPr>
      </w:pPr>
    </w:p>
    <w:p w14:paraId="24D02C6C" w14:textId="77777777" w:rsidR="005B0CDD" w:rsidRPr="00056E87" w:rsidRDefault="005B0CDD"/>
    <w:sectPr w:rsidR="005B0CDD" w:rsidRPr="00056E87" w:rsidSect="00B01A0D">
      <w:headerReference w:type="default" r:id="rId7"/>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D3339" w14:textId="77777777" w:rsidR="00D01E4A" w:rsidRDefault="00D01E4A" w:rsidP="009E3445">
      <w:pPr>
        <w:spacing w:after="0" w:line="240" w:lineRule="auto"/>
      </w:pPr>
      <w:r>
        <w:separator/>
      </w:r>
    </w:p>
  </w:endnote>
  <w:endnote w:type="continuationSeparator" w:id="0">
    <w:p w14:paraId="52A23719" w14:textId="77777777" w:rsidR="00D01E4A" w:rsidRDefault="00D01E4A" w:rsidP="009E3445">
      <w:pPr>
        <w:spacing w:after="0" w:line="240" w:lineRule="auto"/>
      </w:pPr>
      <w:r>
        <w:continuationSeparator/>
      </w:r>
    </w:p>
  </w:endnote>
  <w:endnote w:type="continuationNotice" w:id="1">
    <w:p w14:paraId="16F2D18D" w14:textId="77777777" w:rsidR="00D01E4A" w:rsidRDefault="00D01E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844F6" w14:textId="77777777" w:rsidR="00D01E4A" w:rsidRDefault="00D01E4A" w:rsidP="009E3445">
      <w:pPr>
        <w:spacing w:after="0" w:line="240" w:lineRule="auto"/>
      </w:pPr>
      <w:r>
        <w:separator/>
      </w:r>
    </w:p>
  </w:footnote>
  <w:footnote w:type="continuationSeparator" w:id="0">
    <w:p w14:paraId="785BEA67" w14:textId="77777777" w:rsidR="00D01E4A" w:rsidRDefault="00D01E4A" w:rsidP="009E3445">
      <w:pPr>
        <w:spacing w:after="0" w:line="240" w:lineRule="auto"/>
      </w:pPr>
      <w:r>
        <w:continuationSeparator/>
      </w:r>
    </w:p>
  </w:footnote>
  <w:footnote w:type="continuationNotice" w:id="1">
    <w:p w14:paraId="1CA3AC2C" w14:textId="77777777" w:rsidR="00D01E4A" w:rsidRDefault="00D01E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587666"/>
      <w:docPartObj>
        <w:docPartGallery w:val="Page Numbers (Top of Page)"/>
        <w:docPartUnique/>
      </w:docPartObj>
    </w:sdtPr>
    <w:sdtEndPr>
      <w:rPr>
        <w:rFonts w:ascii="Times New Roman" w:hAnsi="Times New Roman" w:cs="Times New Roman"/>
        <w:noProof/>
        <w:sz w:val="24"/>
        <w:szCs w:val="24"/>
      </w:rPr>
    </w:sdtEndPr>
    <w:sdtContent>
      <w:p w14:paraId="2A026F13" w14:textId="7C55AC2A" w:rsidR="001F7885" w:rsidRPr="009E3445" w:rsidRDefault="001F7885">
        <w:pPr>
          <w:pStyle w:val="Header"/>
          <w:jc w:val="center"/>
          <w:rPr>
            <w:rFonts w:ascii="Times New Roman" w:hAnsi="Times New Roman" w:cs="Times New Roman"/>
            <w:sz w:val="24"/>
            <w:szCs w:val="24"/>
          </w:rPr>
        </w:pPr>
        <w:r w:rsidRPr="009E3445">
          <w:rPr>
            <w:rFonts w:ascii="Times New Roman" w:hAnsi="Times New Roman" w:cs="Times New Roman"/>
            <w:sz w:val="24"/>
            <w:szCs w:val="24"/>
          </w:rPr>
          <w:fldChar w:fldCharType="begin"/>
        </w:r>
        <w:r w:rsidRPr="009E3445">
          <w:rPr>
            <w:rFonts w:ascii="Times New Roman" w:hAnsi="Times New Roman" w:cs="Times New Roman"/>
            <w:sz w:val="24"/>
            <w:szCs w:val="24"/>
          </w:rPr>
          <w:instrText xml:space="preserve"> PAGE   \* MERGEFORMAT </w:instrText>
        </w:r>
        <w:r w:rsidRPr="009E3445">
          <w:rPr>
            <w:rFonts w:ascii="Times New Roman" w:hAnsi="Times New Roman" w:cs="Times New Roman"/>
            <w:sz w:val="24"/>
            <w:szCs w:val="24"/>
          </w:rPr>
          <w:fldChar w:fldCharType="separate"/>
        </w:r>
        <w:r w:rsidR="00EC18A4">
          <w:rPr>
            <w:rFonts w:ascii="Times New Roman" w:hAnsi="Times New Roman" w:cs="Times New Roman"/>
            <w:noProof/>
            <w:sz w:val="24"/>
            <w:szCs w:val="24"/>
          </w:rPr>
          <w:t>2</w:t>
        </w:r>
        <w:r w:rsidRPr="009E3445">
          <w:rPr>
            <w:rFonts w:ascii="Times New Roman" w:hAnsi="Times New Roman" w:cs="Times New Roman"/>
            <w:noProof/>
            <w:sz w:val="24"/>
            <w:szCs w:val="24"/>
          </w:rPr>
          <w:fldChar w:fldCharType="end"/>
        </w:r>
      </w:p>
    </w:sdtContent>
  </w:sdt>
  <w:p w14:paraId="3A6BF87B" w14:textId="77777777" w:rsidR="001F7885" w:rsidRDefault="001F78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C4D63"/>
    <w:multiLevelType w:val="multilevel"/>
    <w:tmpl w:val="39586994"/>
    <w:lvl w:ilvl="0">
      <w:start w:val="2"/>
      <w:numFmt w:val="decimal"/>
      <w:lvlText w:val="%1."/>
      <w:lvlJc w:val="left"/>
      <w:pPr>
        <w:tabs>
          <w:tab w:val="num" w:pos="990"/>
        </w:tabs>
        <w:ind w:left="990" w:hanging="360"/>
      </w:pPr>
    </w:lvl>
    <w:lvl w:ilvl="1" w:tentative="1">
      <w:start w:val="1"/>
      <w:numFmt w:val="decimal"/>
      <w:lvlText w:val="%2."/>
      <w:lvlJc w:val="left"/>
      <w:pPr>
        <w:tabs>
          <w:tab w:val="num" w:pos="1710"/>
        </w:tabs>
        <w:ind w:left="1710" w:hanging="360"/>
      </w:p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abstractNum w:abstractNumId="1" w15:restartNumberingAfterBreak="0">
    <w:nsid w:val="14483C7C"/>
    <w:multiLevelType w:val="multilevel"/>
    <w:tmpl w:val="4120F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9517E8"/>
    <w:multiLevelType w:val="hybridMultilevel"/>
    <w:tmpl w:val="A574E3B0"/>
    <w:lvl w:ilvl="0" w:tplc="1B0849C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9903AF2"/>
    <w:multiLevelType w:val="hybridMultilevel"/>
    <w:tmpl w:val="928A2B8C"/>
    <w:lvl w:ilvl="0" w:tplc="105283F6">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s-PR"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PR" w:vendorID="64" w:dllVersion="4096" w:nlCheck="1" w:checkStyle="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BDF"/>
    <w:rsid w:val="00032560"/>
    <w:rsid w:val="00050F9B"/>
    <w:rsid w:val="00056E87"/>
    <w:rsid w:val="000617AD"/>
    <w:rsid w:val="00070857"/>
    <w:rsid w:val="00073E1F"/>
    <w:rsid w:val="00075538"/>
    <w:rsid w:val="000C066D"/>
    <w:rsid w:val="000C1F01"/>
    <w:rsid w:val="000D365A"/>
    <w:rsid w:val="000F072E"/>
    <w:rsid w:val="000F79B9"/>
    <w:rsid w:val="000F7E6D"/>
    <w:rsid w:val="001008FC"/>
    <w:rsid w:val="00115B1B"/>
    <w:rsid w:val="001231B9"/>
    <w:rsid w:val="0014688D"/>
    <w:rsid w:val="001606DF"/>
    <w:rsid w:val="0018328A"/>
    <w:rsid w:val="00193A3C"/>
    <w:rsid w:val="00193CF9"/>
    <w:rsid w:val="001A4316"/>
    <w:rsid w:val="001D2B1D"/>
    <w:rsid w:val="001F3D66"/>
    <w:rsid w:val="001F757C"/>
    <w:rsid w:val="001F7885"/>
    <w:rsid w:val="001F7EA3"/>
    <w:rsid w:val="00217A5D"/>
    <w:rsid w:val="00222C52"/>
    <w:rsid w:val="00242442"/>
    <w:rsid w:val="002504DC"/>
    <w:rsid w:val="00267741"/>
    <w:rsid w:val="00282BFD"/>
    <w:rsid w:val="00293EF8"/>
    <w:rsid w:val="002B3086"/>
    <w:rsid w:val="002C1FDF"/>
    <w:rsid w:val="002C533F"/>
    <w:rsid w:val="002D1A23"/>
    <w:rsid w:val="002E15A0"/>
    <w:rsid w:val="0030303A"/>
    <w:rsid w:val="00317267"/>
    <w:rsid w:val="00346694"/>
    <w:rsid w:val="00354FA4"/>
    <w:rsid w:val="00391A2B"/>
    <w:rsid w:val="00391D85"/>
    <w:rsid w:val="003A20D1"/>
    <w:rsid w:val="003A288C"/>
    <w:rsid w:val="003A4D24"/>
    <w:rsid w:val="003B28E9"/>
    <w:rsid w:val="003B2C8F"/>
    <w:rsid w:val="003C136F"/>
    <w:rsid w:val="003C3802"/>
    <w:rsid w:val="0041766A"/>
    <w:rsid w:val="0044424F"/>
    <w:rsid w:val="00466E42"/>
    <w:rsid w:val="0048435A"/>
    <w:rsid w:val="0049340D"/>
    <w:rsid w:val="00496596"/>
    <w:rsid w:val="004A4753"/>
    <w:rsid w:val="004A4B41"/>
    <w:rsid w:val="004B39CB"/>
    <w:rsid w:val="004E65FE"/>
    <w:rsid w:val="00501152"/>
    <w:rsid w:val="00501A76"/>
    <w:rsid w:val="00504FBE"/>
    <w:rsid w:val="005472CD"/>
    <w:rsid w:val="00564D11"/>
    <w:rsid w:val="00575149"/>
    <w:rsid w:val="005A2E70"/>
    <w:rsid w:val="005B0CDD"/>
    <w:rsid w:val="005C3616"/>
    <w:rsid w:val="005C48D7"/>
    <w:rsid w:val="005D0C57"/>
    <w:rsid w:val="005D7BE6"/>
    <w:rsid w:val="005F470A"/>
    <w:rsid w:val="00636B55"/>
    <w:rsid w:val="006607CD"/>
    <w:rsid w:val="00674AB1"/>
    <w:rsid w:val="00684204"/>
    <w:rsid w:val="0069527F"/>
    <w:rsid w:val="006968F2"/>
    <w:rsid w:val="006B1114"/>
    <w:rsid w:val="006C632B"/>
    <w:rsid w:val="006D738D"/>
    <w:rsid w:val="006E3EBB"/>
    <w:rsid w:val="006F57B0"/>
    <w:rsid w:val="00705BA7"/>
    <w:rsid w:val="007062D2"/>
    <w:rsid w:val="00706F71"/>
    <w:rsid w:val="00743E74"/>
    <w:rsid w:val="0076486C"/>
    <w:rsid w:val="007974FD"/>
    <w:rsid w:val="007A47C6"/>
    <w:rsid w:val="007B1E7E"/>
    <w:rsid w:val="007D29D7"/>
    <w:rsid w:val="007E231D"/>
    <w:rsid w:val="007E4EEF"/>
    <w:rsid w:val="007E6232"/>
    <w:rsid w:val="00814A26"/>
    <w:rsid w:val="008248E4"/>
    <w:rsid w:val="008410BF"/>
    <w:rsid w:val="00853E6E"/>
    <w:rsid w:val="00861595"/>
    <w:rsid w:val="00861BDF"/>
    <w:rsid w:val="0087072B"/>
    <w:rsid w:val="00876A72"/>
    <w:rsid w:val="00880152"/>
    <w:rsid w:val="008A026A"/>
    <w:rsid w:val="008A1D84"/>
    <w:rsid w:val="008C47C2"/>
    <w:rsid w:val="008D1029"/>
    <w:rsid w:val="00911253"/>
    <w:rsid w:val="00931C76"/>
    <w:rsid w:val="00947896"/>
    <w:rsid w:val="0097215B"/>
    <w:rsid w:val="009A6E12"/>
    <w:rsid w:val="009B3DAD"/>
    <w:rsid w:val="009C0006"/>
    <w:rsid w:val="009C0BA0"/>
    <w:rsid w:val="009D3F0E"/>
    <w:rsid w:val="009E3445"/>
    <w:rsid w:val="009E5A81"/>
    <w:rsid w:val="00A01C81"/>
    <w:rsid w:val="00A45232"/>
    <w:rsid w:val="00A4556E"/>
    <w:rsid w:val="00A46AB2"/>
    <w:rsid w:val="00A5207E"/>
    <w:rsid w:val="00A975CE"/>
    <w:rsid w:val="00AA245C"/>
    <w:rsid w:val="00AB2541"/>
    <w:rsid w:val="00AB2853"/>
    <w:rsid w:val="00AB58CF"/>
    <w:rsid w:val="00AC1CE8"/>
    <w:rsid w:val="00AD44A1"/>
    <w:rsid w:val="00AE26F5"/>
    <w:rsid w:val="00AE6785"/>
    <w:rsid w:val="00AE7A6F"/>
    <w:rsid w:val="00B005CC"/>
    <w:rsid w:val="00B01A0D"/>
    <w:rsid w:val="00B11C47"/>
    <w:rsid w:val="00B24461"/>
    <w:rsid w:val="00B32DB0"/>
    <w:rsid w:val="00B364DC"/>
    <w:rsid w:val="00B85903"/>
    <w:rsid w:val="00B8661A"/>
    <w:rsid w:val="00B93E24"/>
    <w:rsid w:val="00BA0A30"/>
    <w:rsid w:val="00BE2522"/>
    <w:rsid w:val="00BE308D"/>
    <w:rsid w:val="00BE34A5"/>
    <w:rsid w:val="00C2183E"/>
    <w:rsid w:val="00C25099"/>
    <w:rsid w:val="00C539AA"/>
    <w:rsid w:val="00C85D8E"/>
    <w:rsid w:val="00C93DD5"/>
    <w:rsid w:val="00C97BD5"/>
    <w:rsid w:val="00C97DBC"/>
    <w:rsid w:val="00CF3FE3"/>
    <w:rsid w:val="00D01E4A"/>
    <w:rsid w:val="00D1660D"/>
    <w:rsid w:val="00D2604C"/>
    <w:rsid w:val="00D32B0E"/>
    <w:rsid w:val="00D42727"/>
    <w:rsid w:val="00D53614"/>
    <w:rsid w:val="00DA0F78"/>
    <w:rsid w:val="00DB5794"/>
    <w:rsid w:val="00DF0E5D"/>
    <w:rsid w:val="00E11211"/>
    <w:rsid w:val="00E276E3"/>
    <w:rsid w:val="00E309F1"/>
    <w:rsid w:val="00E4299C"/>
    <w:rsid w:val="00E43159"/>
    <w:rsid w:val="00E57790"/>
    <w:rsid w:val="00E87CE6"/>
    <w:rsid w:val="00EA1E71"/>
    <w:rsid w:val="00EB6E67"/>
    <w:rsid w:val="00EC18A4"/>
    <w:rsid w:val="00ED634E"/>
    <w:rsid w:val="00F2649F"/>
    <w:rsid w:val="00F35012"/>
    <w:rsid w:val="00F53A86"/>
    <w:rsid w:val="00F60271"/>
    <w:rsid w:val="00F76FB4"/>
    <w:rsid w:val="00F80F79"/>
    <w:rsid w:val="00FA6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BB89A"/>
  <w15:chartTrackingRefBased/>
  <w15:docId w15:val="{225292B3-50FF-49A5-930D-52DDF69F7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64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F2649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1BD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61BDF"/>
    <w:pPr>
      <w:ind w:left="720"/>
      <w:contextualSpacing/>
    </w:pPr>
  </w:style>
  <w:style w:type="paragraph" w:styleId="BalloonText">
    <w:name w:val="Balloon Text"/>
    <w:basedOn w:val="Normal"/>
    <w:link w:val="BalloonTextChar"/>
    <w:uiPriority w:val="99"/>
    <w:semiHidden/>
    <w:unhideWhenUsed/>
    <w:rsid w:val="004934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40D"/>
    <w:rPr>
      <w:rFonts w:ascii="Segoe UI" w:hAnsi="Segoe UI" w:cs="Segoe UI"/>
      <w:sz w:val="18"/>
      <w:szCs w:val="18"/>
    </w:rPr>
  </w:style>
  <w:style w:type="paragraph" w:styleId="Header">
    <w:name w:val="header"/>
    <w:basedOn w:val="Normal"/>
    <w:link w:val="HeaderChar"/>
    <w:uiPriority w:val="99"/>
    <w:unhideWhenUsed/>
    <w:rsid w:val="009E34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445"/>
  </w:style>
  <w:style w:type="paragraph" w:styleId="Footer">
    <w:name w:val="footer"/>
    <w:basedOn w:val="Normal"/>
    <w:link w:val="FooterChar"/>
    <w:uiPriority w:val="99"/>
    <w:unhideWhenUsed/>
    <w:rsid w:val="009E34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445"/>
  </w:style>
  <w:style w:type="table" w:styleId="TableGrid">
    <w:name w:val="Table Grid"/>
    <w:basedOn w:val="TableNormal"/>
    <w:uiPriority w:val="39"/>
    <w:rsid w:val="00814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2649F"/>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F2649F"/>
    <w:rPr>
      <w:rFonts w:asciiTheme="majorHAnsi" w:eastAsiaTheme="majorEastAsia" w:hAnsiTheme="majorHAnsi" w:cstheme="majorBidi"/>
      <w:i/>
      <w:iCs/>
      <w:color w:val="2E74B5" w:themeColor="accent1" w:themeShade="BF"/>
    </w:rPr>
  </w:style>
  <w:style w:type="paragraph" w:styleId="BodyTextIndent">
    <w:name w:val="Body Text Indent"/>
    <w:basedOn w:val="Normal"/>
    <w:link w:val="BodyTextIndentChar"/>
    <w:uiPriority w:val="99"/>
    <w:semiHidden/>
    <w:unhideWhenUsed/>
    <w:rsid w:val="002E15A0"/>
    <w:pPr>
      <w:spacing w:after="120"/>
      <w:ind w:left="360"/>
    </w:pPr>
  </w:style>
  <w:style w:type="character" w:customStyle="1" w:styleId="BodyTextIndentChar">
    <w:name w:val="Body Text Indent Char"/>
    <w:basedOn w:val="DefaultParagraphFont"/>
    <w:link w:val="BodyTextIndent"/>
    <w:uiPriority w:val="99"/>
    <w:semiHidden/>
    <w:rsid w:val="002E15A0"/>
  </w:style>
  <w:style w:type="paragraph" w:customStyle="1" w:styleId="font-claude-response-body">
    <w:name w:val="font-claude-response-body"/>
    <w:basedOn w:val="Normal"/>
    <w:rsid w:val="00AE7A6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E7A6F"/>
    <w:rPr>
      <w:b/>
      <w:bCs/>
    </w:rPr>
  </w:style>
  <w:style w:type="character" w:customStyle="1" w:styleId="fontstyle01">
    <w:name w:val="fontstyle01"/>
    <w:basedOn w:val="DefaultParagraphFont"/>
    <w:rsid w:val="006C632B"/>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64215">
      <w:bodyDiv w:val="1"/>
      <w:marLeft w:val="0"/>
      <w:marRight w:val="0"/>
      <w:marTop w:val="0"/>
      <w:marBottom w:val="0"/>
      <w:divBdr>
        <w:top w:val="none" w:sz="0" w:space="0" w:color="auto"/>
        <w:left w:val="none" w:sz="0" w:space="0" w:color="auto"/>
        <w:bottom w:val="none" w:sz="0" w:space="0" w:color="auto"/>
        <w:right w:val="none" w:sz="0" w:space="0" w:color="auto"/>
      </w:divBdr>
    </w:div>
    <w:div w:id="395737431">
      <w:bodyDiv w:val="1"/>
      <w:marLeft w:val="0"/>
      <w:marRight w:val="0"/>
      <w:marTop w:val="0"/>
      <w:marBottom w:val="0"/>
      <w:divBdr>
        <w:top w:val="none" w:sz="0" w:space="0" w:color="auto"/>
        <w:left w:val="none" w:sz="0" w:space="0" w:color="auto"/>
        <w:bottom w:val="none" w:sz="0" w:space="0" w:color="auto"/>
        <w:right w:val="none" w:sz="0" w:space="0" w:color="auto"/>
      </w:divBdr>
    </w:div>
    <w:div w:id="1672027621">
      <w:bodyDiv w:val="1"/>
      <w:marLeft w:val="0"/>
      <w:marRight w:val="0"/>
      <w:marTop w:val="0"/>
      <w:marBottom w:val="0"/>
      <w:divBdr>
        <w:top w:val="none" w:sz="0" w:space="0" w:color="auto"/>
        <w:left w:val="none" w:sz="0" w:space="0" w:color="auto"/>
        <w:bottom w:val="none" w:sz="0" w:space="0" w:color="auto"/>
        <w:right w:val="none" w:sz="0" w:space="0" w:color="auto"/>
      </w:divBdr>
    </w:div>
    <w:div w:id="1744529010">
      <w:bodyDiv w:val="1"/>
      <w:marLeft w:val="0"/>
      <w:marRight w:val="0"/>
      <w:marTop w:val="0"/>
      <w:marBottom w:val="0"/>
      <w:divBdr>
        <w:top w:val="none" w:sz="0" w:space="0" w:color="auto"/>
        <w:left w:val="none" w:sz="0" w:space="0" w:color="auto"/>
        <w:bottom w:val="none" w:sz="0" w:space="0" w:color="auto"/>
        <w:right w:val="none" w:sz="0" w:space="0" w:color="auto"/>
      </w:divBdr>
    </w:div>
    <w:div w:id="1941527153">
      <w:bodyDiv w:val="1"/>
      <w:marLeft w:val="0"/>
      <w:marRight w:val="0"/>
      <w:marTop w:val="0"/>
      <w:marBottom w:val="0"/>
      <w:divBdr>
        <w:top w:val="none" w:sz="0" w:space="0" w:color="auto"/>
        <w:left w:val="none" w:sz="0" w:space="0" w:color="auto"/>
        <w:bottom w:val="none" w:sz="0" w:space="0" w:color="auto"/>
        <w:right w:val="none" w:sz="0" w:space="0" w:color="auto"/>
      </w:divBdr>
    </w:div>
    <w:div w:id="1942909819">
      <w:bodyDiv w:val="1"/>
      <w:marLeft w:val="0"/>
      <w:marRight w:val="0"/>
      <w:marTop w:val="0"/>
      <w:marBottom w:val="0"/>
      <w:divBdr>
        <w:top w:val="none" w:sz="0" w:space="0" w:color="auto"/>
        <w:left w:val="none" w:sz="0" w:space="0" w:color="auto"/>
        <w:bottom w:val="none" w:sz="0" w:space="0" w:color="auto"/>
        <w:right w:val="none" w:sz="0" w:space="0" w:color="auto"/>
      </w:divBdr>
    </w:div>
    <w:div w:id="1961835555">
      <w:bodyDiv w:val="1"/>
      <w:marLeft w:val="0"/>
      <w:marRight w:val="0"/>
      <w:marTop w:val="0"/>
      <w:marBottom w:val="0"/>
      <w:divBdr>
        <w:top w:val="none" w:sz="0" w:space="0" w:color="auto"/>
        <w:left w:val="none" w:sz="0" w:space="0" w:color="auto"/>
        <w:bottom w:val="none" w:sz="0" w:space="0" w:color="auto"/>
        <w:right w:val="none" w:sz="0" w:space="0" w:color="auto"/>
      </w:divBdr>
    </w:div>
    <w:div w:id="197737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Vinh</cp:lastModifiedBy>
  <cp:revision>66</cp:revision>
  <cp:lastPrinted>2025-11-04T02:35:00Z</cp:lastPrinted>
  <dcterms:created xsi:type="dcterms:W3CDTF">2026-07-09T07:17:00Z</dcterms:created>
  <dcterms:modified xsi:type="dcterms:W3CDTF">2026-09-04T04:11:00Z</dcterms:modified>
</cp:coreProperties>
</file>