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460" w:type="dxa"/>
        <w:tblInd w:w="-426" w:type="dxa"/>
        <w:tblLook w:val="01E0" w:firstRow="1" w:lastRow="1" w:firstColumn="1" w:lastColumn="1" w:noHBand="0" w:noVBand="0"/>
      </w:tblPr>
      <w:tblGrid>
        <w:gridCol w:w="4821"/>
        <w:gridCol w:w="1984"/>
        <w:gridCol w:w="7655"/>
      </w:tblGrid>
      <w:tr w:rsidR="007C4B65" w:rsidRPr="007C4B65" w14:paraId="16631BF6" w14:textId="77777777" w:rsidTr="00817264">
        <w:tc>
          <w:tcPr>
            <w:tcW w:w="4821" w:type="dxa"/>
          </w:tcPr>
          <w:p w14:paraId="6AFE51FE" w14:textId="77777777" w:rsidR="00817264" w:rsidRPr="007C4B65" w:rsidRDefault="00817264" w:rsidP="00B404A1">
            <w:pPr>
              <w:widowControl w:val="0"/>
              <w:ind w:right="-108" w:firstLine="34"/>
              <w:jc w:val="center"/>
              <w:rPr>
                <w:rFonts w:eastAsia="MS Mincho"/>
                <w:spacing w:val="-12"/>
                <w:sz w:val="26"/>
                <w:szCs w:val="26"/>
              </w:rPr>
            </w:pPr>
            <w:r w:rsidRPr="007C4B65">
              <w:rPr>
                <w:rFonts w:eastAsia="MS Mincho"/>
                <w:spacing w:val="-12"/>
                <w:sz w:val="26"/>
                <w:szCs w:val="26"/>
              </w:rPr>
              <w:t xml:space="preserve">ỦY BAN NHÂN DÂN </w:t>
            </w:r>
          </w:p>
          <w:p w14:paraId="399C78AE" w14:textId="77777777" w:rsidR="00817264" w:rsidRPr="007C4B65" w:rsidRDefault="00817264" w:rsidP="00B404A1">
            <w:pPr>
              <w:widowControl w:val="0"/>
              <w:ind w:right="-108" w:firstLine="34"/>
              <w:jc w:val="center"/>
              <w:rPr>
                <w:rFonts w:eastAsia="MS Mincho"/>
                <w:spacing w:val="-12"/>
                <w:sz w:val="26"/>
                <w:szCs w:val="26"/>
              </w:rPr>
            </w:pPr>
            <w:r w:rsidRPr="007C4B65">
              <w:rPr>
                <w:rFonts w:eastAsia="MS Mincho"/>
                <w:spacing w:val="-12"/>
                <w:sz w:val="26"/>
                <w:szCs w:val="26"/>
              </w:rPr>
              <w:t>THÀNH PHỐ HỒ CHÍ MINH</w:t>
            </w:r>
          </w:p>
          <w:p w14:paraId="42CE8B58" w14:textId="551295D4" w:rsidR="00817264" w:rsidRPr="007C4B65" w:rsidRDefault="00817264" w:rsidP="00B404A1">
            <w:pPr>
              <w:widowControl w:val="0"/>
              <w:ind w:right="-108" w:firstLine="34"/>
              <w:jc w:val="center"/>
              <w:rPr>
                <w:rFonts w:eastAsia="MS Mincho"/>
                <w:b/>
                <w:spacing w:val="-12"/>
                <w:sz w:val="26"/>
                <w:szCs w:val="26"/>
              </w:rPr>
            </w:pPr>
            <w:r w:rsidRPr="007C4B65">
              <w:rPr>
                <w:rFonts w:eastAsia="MS Mincho"/>
                <w:b/>
                <w:spacing w:val="-12"/>
                <w:sz w:val="26"/>
                <w:szCs w:val="26"/>
              </w:rPr>
              <w:t xml:space="preserve">SỞ </w:t>
            </w:r>
            <w:r w:rsidR="0012569A" w:rsidRPr="007C4B65">
              <w:rPr>
                <w:rFonts w:eastAsia="MS Mincho"/>
                <w:b/>
                <w:spacing w:val="-12"/>
                <w:sz w:val="26"/>
                <w:szCs w:val="26"/>
              </w:rPr>
              <w:t>VĂN HÓA VÀ THỂ THAO</w:t>
            </w:r>
          </w:p>
          <w:p w14:paraId="08C48A89" w14:textId="77777777" w:rsidR="00817264" w:rsidRPr="007C4B65" w:rsidRDefault="00817264" w:rsidP="00B404A1">
            <w:pPr>
              <w:widowControl w:val="0"/>
              <w:ind w:firstLine="34"/>
              <w:jc w:val="center"/>
              <w:rPr>
                <w:rFonts w:eastAsia="MS Mincho"/>
                <w:sz w:val="26"/>
                <w:szCs w:val="26"/>
              </w:rPr>
            </w:pPr>
            <w:r w:rsidRPr="007C4B65">
              <w:rPr>
                <w:noProof/>
              </w:rPr>
              <mc:AlternateContent>
                <mc:Choice Requires="wps">
                  <w:drawing>
                    <wp:anchor distT="4294967291" distB="4294967291" distL="114300" distR="114300" simplePos="0" relativeHeight="251662336" behindDoc="0" locked="0" layoutInCell="1" allowOverlap="1" wp14:anchorId="341FBEDF" wp14:editId="40EA51AB">
                      <wp:simplePos x="0" y="0"/>
                      <wp:positionH relativeFrom="column">
                        <wp:posOffset>961481</wp:posOffset>
                      </wp:positionH>
                      <wp:positionV relativeFrom="paragraph">
                        <wp:posOffset>33020</wp:posOffset>
                      </wp:positionV>
                      <wp:extent cx="12573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4713EB3" id="Line 3"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5.7pt,2.6pt" to="174.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tL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"/>
                  </w:pict>
                </mc:Fallback>
              </mc:AlternateContent>
            </w:r>
          </w:p>
          <w:p w14:paraId="77035BE5" w14:textId="77777777" w:rsidR="00817264" w:rsidRPr="007C4B65" w:rsidRDefault="00817264" w:rsidP="00B404A1">
            <w:pPr>
              <w:widowControl w:val="0"/>
              <w:ind w:right="74" w:firstLine="34"/>
              <w:jc w:val="center"/>
              <w:rPr>
                <w:rFonts w:eastAsia="MS Mincho"/>
                <w:spacing w:val="-2"/>
                <w:sz w:val="26"/>
                <w:szCs w:val="26"/>
              </w:rPr>
            </w:pPr>
          </w:p>
          <w:p w14:paraId="56E94DE3" w14:textId="77777777" w:rsidR="00817264" w:rsidRPr="007C4B65" w:rsidRDefault="00817264" w:rsidP="00B404A1">
            <w:pPr>
              <w:widowControl w:val="0"/>
              <w:tabs>
                <w:tab w:val="left" w:pos="1095"/>
                <w:tab w:val="left" w:pos="4164"/>
              </w:tabs>
              <w:spacing w:before="120"/>
              <w:ind w:firstLine="34"/>
              <w:rPr>
                <w:rFonts w:eastAsia="MS Mincho"/>
                <w:iCs/>
                <w:sz w:val="26"/>
                <w:szCs w:val="26"/>
              </w:rPr>
            </w:pPr>
            <w:r w:rsidRPr="007C4B65">
              <w:rPr>
                <w:rFonts w:eastAsia="MS Mincho"/>
                <w:iCs/>
                <w:sz w:val="26"/>
                <w:szCs w:val="26"/>
              </w:rPr>
              <w:tab/>
            </w:r>
          </w:p>
        </w:tc>
        <w:tc>
          <w:tcPr>
            <w:tcW w:w="1984" w:type="dxa"/>
          </w:tcPr>
          <w:p w14:paraId="4F5DD44E" w14:textId="77777777" w:rsidR="00817264" w:rsidRPr="007C4B65" w:rsidRDefault="00817264" w:rsidP="00182685">
            <w:pPr>
              <w:widowControl w:val="0"/>
              <w:ind w:right="-108" w:firstLine="34"/>
              <w:jc w:val="center"/>
              <w:rPr>
                <w:rFonts w:eastAsia="MS Mincho"/>
                <w:b/>
                <w:spacing w:val="-12"/>
                <w:sz w:val="26"/>
                <w:szCs w:val="26"/>
              </w:rPr>
            </w:pPr>
          </w:p>
        </w:tc>
        <w:tc>
          <w:tcPr>
            <w:tcW w:w="7655" w:type="dxa"/>
          </w:tcPr>
          <w:p w14:paraId="5DA6A22E" w14:textId="77777777" w:rsidR="00817264" w:rsidRPr="007C4B65" w:rsidRDefault="00817264" w:rsidP="00817264">
            <w:pPr>
              <w:widowControl w:val="0"/>
              <w:ind w:right="-108" w:firstLine="34"/>
              <w:jc w:val="center"/>
              <w:rPr>
                <w:rFonts w:eastAsia="MS Mincho"/>
                <w:b/>
                <w:spacing w:val="-12"/>
                <w:sz w:val="26"/>
                <w:szCs w:val="26"/>
              </w:rPr>
            </w:pPr>
            <w:r w:rsidRPr="007C4B65">
              <w:rPr>
                <w:rFonts w:eastAsia="MS Mincho"/>
                <w:b/>
                <w:spacing w:val="-12"/>
                <w:sz w:val="26"/>
                <w:szCs w:val="26"/>
              </w:rPr>
              <w:t xml:space="preserve">CỘNG HÒA XÃ HỘI CHỦ NGHĨA VIỆT </w:t>
            </w:r>
            <w:smartTag w:uri="urn:schemas-microsoft-com:office:smarttags" w:element="country-region">
              <w:smartTag w:uri="urn:schemas-microsoft-com:office:smarttags" w:element="City">
                <w:r w:rsidRPr="007C4B65">
                  <w:rPr>
                    <w:rFonts w:eastAsia="MS Mincho"/>
                    <w:b/>
                    <w:spacing w:val="-12"/>
                    <w:sz w:val="26"/>
                    <w:szCs w:val="26"/>
                  </w:rPr>
                  <w:t>NAM</w:t>
                </w:r>
              </w:smartTag>
            </w:smartTag>
          </w:p>
          <w:p w14:paraId="5CA8A37D" w14:textId="77777777" w:rsidR="00817264" w:rsidRPr="007C4B65" w:rsidRDefault="00817264" w:rsidP="00817264">
            <w:pPr>
              <w:widowControl w:val="0"/>
              <w:ind w:right="-108" w:firstLine="34"/>
              <w:jc w:val="center"/>
              <w:rPr>
                <w:rFonts w:eastAsia="MS Mincho"/>
                <w:b/>
                <w:spacing w:val="-12"/>
                <w:szCs w:val="28"/>
              </w:rPr>
            </w:pPr>
            <w:r w:rsidRPr="007C4B65">
              <w:rPr>
                <w:rFonts w:eastAsia="MS Mincho"/>
                <w:b/>
                <w:spacing w:val="-12"/>
                <w:sz w:val="28"/>
                <w:szCs w:val="28"/>
              </w:rPr>
              <w:t>Độc lập - Tự do - Hạnh phúc</w:t>
            </w:r>
          </w:p>
          <w:p w14:paraId="4C94D803" w14:textId="77777777" w:rsidR="00817264" w:rsidRPr="007C4B65" w:rsidRDefault="00817264" w:rsidP="00817264">
            <w:pPr>
              <w:widowControl w:val="0"/>
              <w:ind w:firstLine="34"/>
              <w:jc w:val="center"/>
              <w:rPr>
                <w:rFonts w:eastAsia="MS Mincho"/>
                <w:bCs/>
                <w:i/>
                <w:iCs/>
                <w:sz w:val="26"/>
                <w:szCs w:val="26"/>
              </w:rPr>
            </w:pPr>
            <w:r w:rsidRPr="007C4B65">
              <w:rPr>
                <w:noProof/>
              </w:rPr>
              <mc:AlternateContent>
                <mc:Choice Requires="wps">
                  <w:drawing>
                    <wp:anchor distT="4294967291" distB="4294967291" distL="114300" distR="114300" simplePos="0" relativeHeight="251661312" behindDoc="0" locked="0" layoutInCell="1" allowOverlap="1" wp14:anchorId="784BF318" wp14:editId="14B9E817">
                      <wp:simplePos x="0" y="0"/>
                      <wp:positionH relativeFrom="column">
                        <wp:posOffset>1428750</wp:posOffset>
                      </wp:positionH>
                      <wp:positionV relativeFrom="paragraph">
                        <wp:posOffset>45720</wp:posOffset>
                      </wp:positionV>
                      <wp:extent cx="1990725" cy="0"/>
                      <wp:effectExtent l="0" t="0" r="2857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37583D5" id="Line 2"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2.5pt,3.6pt" to="269.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cR6EAIAACgEAAAOAAAAZHJzL2Uyb0RvYy54bWysU8GO2jAQvVfqP1i+QxIaW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"/>
                  </w:pict>
                </mc:Fallback>
              </mc:AlternateContent>
            </w:r>
          </w:p>
          <w:p w14:paraId="052FD09F" w14:textId="4E9739E2" w:rsidR="00817264" w:rsidRPr="007C4B65" w:rsidRDefault="00817264" w:rsidP="00817264">
            <w:pPr>
              <w:widowControl w:val="0"/>
              <w:ind w:firstLine="34"/>
              <w:jc w:val="center"/>
              <w:rPr>
                <w:rFonts w:eastAsia="MS Mincho"/>
                <w:bCs/>
                <w:i/>
                <w:iCs/>
                <w:sz w:val="26"/>
                <w:szCs w:val="26"/>
              </w:rPr>
            </w:pPr>
            <w:r w:rsidRPr="007C4B65">
              <w:rPr>
                <w:rFonts w:eastAsia="MS Mincho"/>
                <w:bCs/>
                <w:i/>
                <w:iCs/>
                <w:sz w:val="26"/>
                <w:szCs w:val="26"/>
              </w:rPr>
              <w:t>Thành phố Hồ Chí Minh, ngày</w:t>
            </w:r>
            <w:r w:rsidR="002A5BF1">
              <w:rPr>
                <w:rFonts w:eastAsia="MS Mincho"/>
                <w:bCs/>
                <w:i/>
                <w:iCs/>
                <w:sz w:val="26"/>
                <w:szCs w:val="26"/>
              </w:rPr>
              <w:t xml:space="preserve">  28</w:t>
            </w:r>
            <w:r w:rsidRPr="007C4B65">
              <w:rPr>
                <w:rFonts w:eastAsia="MS Mincho"/>
                <w:bCs/>
                <w:i/>
                <w:iCs/>
                <w:sz w:val="26"/>
                <w:szCs w:val="26"/>
              </w:rPr>
              <w:t xml:space="preserve">  </w:t>
            </w:r>
            <w:r w:rsidR="002A5BF1">
              <w:rPr>
                <w:rFonts w:eastAsia="MS Mincho"/>
                <w:bCs/>
                <w:i/>
                <w:iCs/>
                <w:sz w:val="26"/>
                <w:szCs w:val="26"/>
              </w:rPr>
              <w:t>tháng 7</w:t>
            </w:r>
            <w:r w:rsidRPr="007C4B65">
              <w:rPr>
                <w:rFonts w:eastAsia="MS Mincho"/>
                <w:bCs/>
                <w:i/>
                <w:iCs/>
                <w:sz w:val="26"/>
                <w:szCs w:val="26"/>
              </w:rPr>
              <w:t xml:space="preserve"> năm </w:t>
            </w:r>
            <w:r w:rsidR="0012569A" w:rsidRPr="007C4B65">
              <w:rPr>
                <w:rFonts w:eastAsia="MS Mincho"/>
                <w:bCs/>
                <w:i/>
                <w:iCs/>
                <w:sz w:val="26"/>
                <w:szCs w:val="26"/>
              </w:rPr>
              <w:t>2026</w:t>
            </w:r>
          </w:p>
        </w:tc>
      </w:tr>
    </w:tbl>
    <w:p w14:paraId="733468AF" w14:textId="17003B02" w:rsidR="00EB2250" w:rsidRPr="007C4B65" w:rsidRDefault="002670B4" w:rsidP="00FB7421">
      <w:pPr>
        <w:spacing w:before="120"/>
        <w:jc w:val="center"/>
        <w:rPr>
          <w:rStyle w:val="Strong"/>
          <w:b w:val="0"/>
        </w:rPr>
      </w:pPr>
      <w:r w:rsidRPr="007C4B65">
        <w:rPr>
          <w:rStyle w:val="Strong"/>
          <w:position w:val="-6"/>
          <w:sz w:val="28"/>
          <w:szCs w:val="28"/>
        </w:rPr>
        <w:t>BẢN TỔNG HỢP</w:t>
      </w:r>
      <w:r w:rsidR="00B458AF" w:rsidRPr="007C4B65">
        <w:rPr>
          <w:rStyle w:val="Strong"/>
          <w:position w:val="-6"/>
          <w:sz w:val="28"/>
          <w:szCs w:val="28"/>
        </w:rPr>
        <w:t>, TIẾP THU, GIẢI TRÌNH</w:t>
      </w:r>
      <w:r w:rsidRPr="007C4B65">
        <w:rPr>
          <w:rStyle w:val="Strong"/>
          <w:position w:val="-6"/>
          <w:sz w:val="28"/>
          <w:szCs w:val="28"/>
        </w:rPr>
        <w:t xml:space="preserve"> Ý KIẾN</w:t>
      </w:r>
    </w:p>
    <w:p w14:paraId="3CA0E3E1" w14:textId="49143DB8" w:rsidR="008733A7" w:rsidRPr="007C4B65" w:rsidRDefault="002670B4" w:rsidP="00BE775F">
      <w:pPr>
        <w:spacing w:before="120"/>
        <w:jc w:val="center"/>
        <w:rPr>
          <w:b/>
          <w:spacing w:val="4"/>
          <w:sz w:val="28"/>
          <w:szCs w:val="28"/>
        </w:rPr>
      </w:pPr>
      <w:r w:rsidRPr="007C4B65">
        <w:rPr>
          <w:b/>
          <w:bCs/>
          <w:sz w:val="28"/>
          <w:szCs w:val="28"/>
        </w:rPr>
        <w:t xml:space="preserve">Góp ý </w:t>
      </w:r>
      <w:r w:rsidR="00F821F1" w:rsidRPr="00F821F1">
        <w:rPr>
          <w:b/>
          <w:bCs/>
          <w:sz w:val="28"/>
          <w:szCs w:val="28"/>
        </w:rPr>
        <w:t xml:space="preserve">Hồ sơ Quyết </w:t>
      </w:r>
      <w:r w:rsidR="00F821F1" w:rsidRPr="00F821F1">
        <w:rPr>
          <w:rFonts w:hint="eastAsia"/>
          <w:b/>
          <w:bCs/>
          <w:sz w:val="28"/>
          <w:szCs w:val="28"/>
        </w:rPr>
        <w:t>đ</w:t>
      </w:r>
      <w:r w:rsidR="00F821F1" w:rsidRPr="00F821F1">
        <w:rPr>
          <w:b/>
          <w:bCs/>
          <w:sz w:val="28"/>
          <w:szCs w:val="28"/>
        </w:rPr>
        <w:t xml:space="preserve">ịnh của Ủy ban nhân dân Thành phố ban hành Quy chế quản lý hoạt </w:t>
      </w:r>
      <w:r w:rsidR="00F821F1" w:rsidRPr="00F821F1">
        <w:rPr>
          <w:rFonts w:hint="eastAsia"/>
          <w:b/>
          <w:bCs/>
          <w:sz w:val="28"/>
          <w:szCs w:val="28"/>
        </w:rPr>
        <w:t>đ</w:t>
      </w:r>
      <w:r w:rsidR="00F821F1" w:rsidRPr="00F821F1">
        <w:rPr>
          <w:b/>
          <w:bCs/>
          <w:sz w:val="28"/>
          <w:szCs w:val="28"/>
        </w:rPr>
        <w:t xml:space="preserve">ộng thông tin </w:t>
      </w:r>
      <w:r w:rsidR="00F821F1" w:rsidRPr="00F821F1">
        <w:rPr>
          <w:rFonts w:hint="eastAsia"/>
          <w:b/>
          <w:bCs/>
          <w:sz w:val="28"/>
          <w:szCs w:val="28"/>
        </w:rPr>
        <w:t>đ</w:t>
      </w:r>
      <w:r w:rsidR="00F821F1" w:rsidRPr="00F821F1">
        <w:rPr>
          <w:b/>
          <w:bCs/>
          <w:sz w:val="28"/>
          <w:szCs w:val="28"/>
        </w:rPr>
        <w:t xml:space="preserve">ối ngoại trên </w:t>
      </w:r>
      <w:r w:rsidR="00F821F1" w:rsidRPr="00F821F1">
        <w:rPr>
          <w:rFonts w:hint="eastAsia"/>
          <w:b/>
          <w:bCs/>
          <w:sz w:val="28"/>
          <w:szCs w:val="28"/>
        </w:rPr>
        <w:t>đ</w:t>
      </w:r>
      <w:r w:rsidR="00F821F1" w:rsidRPr="00F821F1">
        <w:rPr>
          <w:b/>
          <w:bCs/>
          <w:sz w:val="28"/>
          <w:szCs w:val="28"/>
        </w:rPr>
        <w:t xml:space="preserve">ịa bàn Thành phố Hồ Chí Minh  </w:t>
      </w:r>
    </w:p>
    <w:p w14:paraId="03531492" w14:textId="77777777" w:rsidR="001B6E95" w:rsidRPr="007C4B65" w:rsidRDefault="001B6E95" w:rsidP="001B6E95">
      <w:pPr>
        <w:pStyle w:val="ListParagraph"/>
        <w:tabs>
          <w:tab w:val="left" w:pos="1134"/>
        </w:tabs>
        <w:spacing w:before="120"/>
        <w:ind w:left="0"/>
        <w:jc w:val="center"/>
        <w:rPr>
          <w:rFonts w:eastAsia="Arial"/>
          <w:b/>
          <w:sz w:val="28"/>
          <w:szCs w:val="28"/>
          <w:lang w:val="sv-SE"/>
        </w:rPr>
      </w:pPr>
    </w:p>
    <w:p w14:paraId="051AD604"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Luật Tổ chức chính quyền địa phương số 72/2025/QH15 ngày 16 tháng 6 năm 2025; </w:t>
      </w:r>
    </w:p>
    <w:p w14:paraId="71911A5D"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Luật Ban hành văn bản quy phạm pháp luật số 64/2025/QH15 ngày 19 tháng 02 năm 2025 được sửa đổi, bổ sung bởi Luật số 87/2025/QH15 ngày 25 tháng 6 năm 2025; </w:t>
      </w:r>
    </w:p>
    <w:p w14:paraId="66AD437D"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Luật Báo chí số 126/2025/QH15 ngày 10 tháng 12 năm 2025; </w:t>
      </w:r>
    </w:p>
    <w:p w14:paraId="20030D38"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 xml:space="preserve">Căn cứ Nghị định số 72/2015/NĐ-CP ngày 09 tháng 7 năm 2015 của Chính phủ về quản lý hoạt động thông tin đối ngoại; </w:t>
      </w:r>
    </w:p>
    <w:p w14:paraId="301EEC05"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Nghị định số 148/2026/NĐ-CP ngày 12 tháng 5 năm 2026 của Chính phủ về sửa đổi, bổ sung một số điều của Nghị định số 72/2015/NĐ-CP ngày 07 tháng 9 năm 2015 của Chính phủ về quản lý hoạt động thông tin đối ngoại;</w:t>
      </w:r>
    </w:p>
    <w:p w14:paraId="2D514B04"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Thông tư số 22/2016/TT-BTTTT ngày 19 tháng 10 năm 2016 của Bộ trưởng Bộ Thông tin và Truyền thông hướng dẫn quản lý hoạt động thông tin đối ngoại của các tỉnh, thành phố trực thuộc Trung ương;</w:t>
      </w:r>
    </w:p>
    <w:p w14:paraId="22B7B212" w14:textId="77777777" w:rsidR="00130C95" w:rsidRPr="00130C9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Thông tư số 03/2019/TT-BTTTT ngày 06 tháng 5 năm 2019 của Bộ trưởng Bộ Thông tin và Truyền thông quy định việc đăng, phát nội dung thông tin đối ngoại trên báo chí;</w:t>
      </w:r>
    </w:p>
    <w:p w14:paraId="68C8C610" w14:textId="7C37194D" w:rsidR="005F7357" w:rsidRPr="007C4B65" w:rsidRDefault="00130C95" w:rsidP="00130C95">
      <w:pPr>
        <w:widowControl w:val="0"/>
        <w:tabs>
          <w:tab w:val="left" w:pos="993"/>
          <w:tab w:val="left" w:pos="1134"/>
        </w:tabs>
        <w:spacing w:before="120"/>
        <w:ind w:firstLine="709"/>
        <w:jc w:val="both"/>
        <w:rPr>
          <w:rStyle w:val="Emphasis"/>
          <w:rFonts w:eastAsia="Calibri"/>
          <w:i w:val="0"/>
          <w:sz w:val="28"/>
          <w:szCs w:val="28"/>
        </w:rPr>
      </w:pPr>
      <w:r w:rsidRPr="00130C95">
        <w:rPr>
          <w:rStyle w:val="Emphasis"/>
          <w:rFonts w:eastAsia="Calibri"/>
          <w:i w:val="0"/>
          <w:sz w:val="28"/>
          <w:szCs w:val="28"/>
        </w:rPr>
        <w:t>Căn cứ Thông tư số 10/2025/TT-BVHTTDL ngày 19 tháng 6 năm 2025 của Bộ trưởng Bộ Văn hóa, Thể thao và Du lịch hướng dẫn chức năng, nhiệm vụ, quyền hạn của Sở Văn hóa, Thể thao và Du lịch/Sở Văn hóa và Thể thao/Sở Du lịch thuộc UBND cấp tỉnh; chức năng, nhiệm vụ, quyền hạn của Phòng Văn hóa - Xã hội thuộc UBND cấp xã trong các lĩnh vực thuộc phạm vi quản lý nhà nước của Bộ Văn hóa, Thể thao và Du lịch</w:t>
      </w:r>
      <w:r w:rsidR="005F7357" w:rsidRPr="007C4B65">
        <w:rPr>
          <w:rStyle w:val="Emphasis"/>
          <w:rFonts w:eastAsia="Calibri"/>
          <w:i w:val="0"/>
          <w:sz w:val="28"/>
          <w:szCs w:val="28"/>
        </w:rPr>
        <w:t>;</w:t>
      </w:r>
    </w:p>
    <w:p w14:paraId="2548D2BF" w14:textId="3E1C8FE3" w:rsidR="00160D53" w:rsidRPr="007C4B65" w:rsidRDefault="00C52A22" w:rsidP="00182685">
      <w:pPr>
        <w:widowControl w:val="0"/>
        <w:tabs>
          <w:tab w:val="left" w:pos="993"/>
          <w:tab w:val="left" w:pos="1134"/>
        </w:tabs>
        <w:spacing w:before="120"/>
        <w:ind w:firstLine="709"/>
        <w:jc w:val="both"/>
        <w:rPr>
          <w:bCs/>
          <w:i/>
          <w:sz w:val="28"/>
          <w:szCs w:val="28"/>
          <w:highlight w:val="yellow"/>
          <w:lang w:val="en-GB"/>
        </w:rPr>
      </w:pPr>
      <w:r w:rsidRPr="007C4B65">
        <w:rPr>
          <w:rStyle w:val="Emphasis"/>
          <w:rFonts w:eastAsia="Calibri"/>
          <w:i w:val="0"/>
          <w:sz w:val="28"/>
          <w:szCs w:val="28"/>
        </w:rPr>
        <w:lastRenderedPageBreak/>
        <w:t>Căn cứ Quyết định số 705/QĐ-UBND ngày 30 tháng 01 năm 2026 của Ủy ban nhân dân Thành phố về ban hành Danh mục quyết định của Ủy ban nhân dân Thành phố quy định chi tiết các nội dung khác được giao tại các văn bản quy phạm pháp luật của cơ quan nhà nước cấp trên</w:t>
      </w:r>
      <w:r w:rsidR="00160D53" w:rsidRPr="007C4B65">
        <w:rPr>
          <w:bCs/>
          <w:sz w:val="28"/>
          <w:szCs w:val="28"/>
          <w:lang w:val="en-GB"/>
        </w:rPr>
        <w:t>.</w:t>
      </w:r>
      <w:r w:rsidR="00160D53" w:rsidRPr="007C4B65">
        <w:rPr>
          <w:bCs/>
          <w:i/>
          <w:sz w:val="28"/>
          <w:szCs w:val="28"/>
          <w:lang w:val="en-GB"/>
        </w:rPr>
        <w:t xml:space="preserve"> </w:t>
      </w:r>
    </w:p>
    <w:p w14:paraId="37317BA0" w14:textId="228B9F87" w:rsidR="00D12C23" w:rsidRPr="007C4B65" w:rsidRDefault="004E65AF" w:rsidP="00D12C23">
      <w:pPr>
        <w:widowControl w:val="0"/>
        <w:tabs>
          <w:tab w:val="left" w:pos="993"/>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Sở </w:t>
      </w:r>
      <w:r w:rsidR="005744E0" w:rsidRPr="007C4B65">
        <w:rPr>
          <w:rFonts w:eastAsia="Courier New"/>
          <w:iCs/>
          <w:sz w:val="28"/>
          <w:szCs w:val="28"/>
          <w:lang w:eastAsia="vi-VN"/>
        </w:rPr>
        <w:t>Văn hóa và Thể thao</w:t>
      </w:r>
      <w:r w:rsidRPr="007C4B65">
        <w:rPr>
          <w:rFonts w:eastAsia="Courier New"/>
          <w:iCs/>
          <w:sz w:val="28"/>
          <w:szCs w:val="28"/>
          <w:lang w:eastAsia="vi-VN"/>
        </w:rPr>
        <w:t xml:space="preserve"> đã xây dựng dự thảo</w:t>
      </w:r>
      <w:r w:rsidR="0012569A" w:rsidRPr="007C4B65">
        <w:rPr>
          <w:rFonts w:eastAsia="Courier New"/>
          <w:iCs/>
          <w:sz w:val="28"/>
          <w:szCs w:val="28"/>
          <w:lang w:eastAsia="vi-VN"/>
        </w:rPr>
        <w:t xml:space="preserve"> hồ sơ đăng ký xây dựng Quyết định ban hành Quy chế quản lý hoạt động thông tin đối ngoại trên địa bàn Thành phố Hồ Chí Minh theo trình tự, thủ tục rút gọn</w:t>
      </w:r>
      <w:r w:rsidRPr="007C4B65">
        <w:rPr>
          <w:rFonts w:eastAsia="Courier New"/>
          <w:iCs/>
          <w:sz w:val="28"/>
          <w:szCs w:val="28"/>
          <w:lang w:eastAsia="vi-VN"/>
        </w:rPr>
        <w:t xml:space="preserve">; đồng thời tổ chức lấy ý kiến góp ý dự thảo </w:t>
      </w:r>
      <w:r w:rsidR="0012569A" w:rsidRPr="007C4B65">
        <w:rPr>
          <w:rFonts w:eastAsia="Courier New"/>
          <w:iCs/>
          <w:sz w:val="28"/>
          <w:szCs w:val="28"/>
          <w:lang w:eastAsia="vi-VN"/>
        </w:rPr>
        <w:t>hồ sơ</w:t>
      </w:r>
      <w:r w:rsidRPr="007C4B65">
        <w:rPr>
          <w:rFonts w:eastAsia="Courier New"/>
          <w:iCs/>
          <w:sz w:val="28"/>
          <w:szCs w:val="28"/>
          <w:lang w:eastAsia="vi-VN"/>
        </w:rPr>
        <w:t>, cụ thể như sau:</w:t>
      </w:r>
    </w:p>
    <w:p w14:paraId="42AD61B9" w14:textId="1A1F29F9" w:rsidR="00411AD4" w:rsidRPr="00E517CB" w:rsidRDefault="00411AD4" w:rsidP="00411AD4">
      <w:pPr>
        <w:pStyle w:val="ListParagraph"/>
        <w:widowControl w:val="0"/>
        <w:numPr>
          <w:ilvl w:val="0"/>
          <w:numId w:val="18"/>
        </w:numPr>
        <w:tabs>
          <w:tab w:val="left" w:pos="993"/>
          <w:tab w:val="left" w:pos="1134"/>
        </w:tabs>
        <w:spacing w:before="120"/>
        <w:ind w:left="0" w:firstLine="709"/>
        <w:jc w:val="both"/>
        <w:rPr>
          <w:rFonts w:eastAsia="Courier New"/>
          <w:iCs/>
          <w:color w:val="000000"/>
          <w:sz w:val="28"/>
          <w:szCs w:val="28"/>
          <w:lang w:eastAsia="vi-VN"/>
        </w:rPr>
      </w:pPr>
      <w:r w:rsidRPr="00E262B0">
        <w:rPr>
          <w:rFonts w:eastAsia="Courier New"/>
          <w:iCs/>
          <w:color w:val="000000"/>
          <w:sz w:val="28"/>
          <w:szCs w:val="28"/>
          <w:lang w:eastAsia="vi-VN"/>
        </w:rPr>
        <w:t xml:space="preserve">Tổ chức lấy ý kiến trên Cổng thông tin điện tử Thành phố </w:t>
      </w:r>
      <w:r w:rsidRPr="006D5ACB">
        <w:rPr>
          <w:rStyle w:val="Emphasis"/>
          <w:sz w:val="28"/>
          <w:szCs w:val="28"/>
        </w:rPr>
        <w:t>(</w:t>
      </w:r>
      <w:r w:rsidRPr="006D5ACB">
        <w:rPr>
          <w:rFonts w:eastAsia="Courier New"/>
          <w:i/>
          <w:iCs/>
          <w:color w:val="000000"/>
          <w:sz w:val="28"/>
          <w:szCs w:val="28"/>
          <w:lang w:eastAsia="vi-VN"/>
        </w:rPr>
        <w:t>theo công văn số</w:t>
      </w:r>
      <w:r>
        <w:rPr>
          <w:rFonts w:eastAsia="Courier New"/>
          <w:i/>
          <w:iCs/>
          <w:color w:val="000000"/>
          <w:sz w:val="28"/>
          <w:szCs w:val="28"/>
          <w:lang w:eastAsia="vi-VN"/>
        </w:rPr>
        <w:t xml:space="preserve"> 9318/SVHTT-BCXB ngày 09</w:t>
      </w:r>
      <w:r w:rsidRPr="006D5ACB">
        <w:rPr>
          <w:rFonts w:eastAsia="Courier New"/>
          <w:i/>
          <w:iCs/>
          <w:color w:val="000000"/>
          <w:sz w:val="28"/>
          <w:szCs w:val="28"/>
          <w:lang w:eastAsia="vi-VN"/>
        </w:rPr>
        <w:t xml:space="preserve"> tháng 7 năm 2026 của Sở Văn hóa và Thể thao)</w:t>
      </w:r>
      <w:r w:rsidRPr="006D5ACB">
        <w:rPr>
          <w:rStyle w:val="Emphasis"/>
          <w:sz w:val="28"/>
          <w:szCs w:val="28"/>
        </w:rPr>
        <w:t>. Thời gian bắt đầu lấy ý kiế</w:t>
      </w:r>
      <w:r>
        <w:rPr>
          <w:rStyle w:val="Emphasis"/>
          <w:sz w:val="28"/>
          <w:szCs w:val="28"/>
        </w:rPr>
        <w:t>n là ngày 09 tháng 7 năm 2026 đến ngày 19 tháng 7 năm 2026. Đ</w:t>
      </w:r>
      <w:r w:rsidRPr="006D5ACB">
        <w:rPr>
          <w:rStyle w:val="Emphasis"/>
          <w:sz w:val="28"/>
          <w:szCs w:val="28"/>
        </w:rPr>
        <w:t>ế</w:t>
      </w:r>
      <w:r>
        <w:rPr>
          <w:rStyle w:val="Emphasis"/>
          <w:sz w:val="28"/>
          <w:szCs w:val="28"/>
        </w:rPr>
        <w:t>n ngày 27</w:t>
      </w:r>
      <w:r w:rsidRPr="006D5ACB">
        <w:rPr>
          <w:rStyle w:val="Emphasis"/>
          <w:sz w:val="28"/>
          <w:szCs w:val="28"/>
        </w:rPr>
        <w:t xml:space="preserve"> tháng 7 năm 2026, số ý kiến nhận đượ</w:t>
      </w:r>
      <w:r>
        <w:rPr>
          <w:rStyle w:val="Emphasis"/>
          <w:sz w:val="28"/>
          <w:szCs w:val="28"/>
        </w:rPr>
        <w:t>c là 0</w:t>
      </w:r>
      <w:r w:rsidRPr="006D5ACB">
        <w:rPr>
          <w:rStyle w:val="Emphasis"/>
          <w:sz w:val="28"/>
          <w:szCs w:val="28"/>
        </w:rPr>
        <w:t xml:space="preserve"> ý kiến </w:t>
      </w:r>
      <w:r w:rsidRPr="006D5ACB">
        <w:rPr>
          <w:i/>
          <w:iCs/>
          <w:color w:val="000000"/>
          <w:sz w:val="28"/>
          <w:szCs w:val="28"/>
        </w:rPr>
        <w:t xml:space="preserve">(Đính kèm đường dẫn: </w:t>
      </w:r>
      <w:hyperlink r:id="rId8" w:history="1">
        <w:r w:rsidRPr="003D50E3">
          <w:rPr>
            <w:rStyle w:val="Hyperlink"/>
            <w:i/>
            <w:iCs/>
            <w:sz w:val="28"/>
            <w:szCs w:val="28"/>
          </w:rPr>
          <w:t>Tại</w:t>
        </w:r>
        <w:r w:rsidRPr="003D50E3">
          <w:rPr>
            <w:rStyle w:val="Hyperlink"/>
            <w:i/>
            <w:iCs/>
            <w:sz w:val="28"/>
            <w:szCs w:val="28"/>
          </w:rPr>
          <w:t xml:space="preserve"> đ</w:t>
        </w:r>
        <w:r w:rsidRPr="003D50E3">
          <w:rPr>
            <w:rStyle w:val="Hyperlink"/>
            <w:i/>
            <w:iCs/>
            <w:sz w:val="28"/>
            <w:szCs w:val="28"/>
          </w:rPr>
          <w:t>ây</w:t>
        </w:r>
      </w:hyperlink>
      <w:r w:rsidRPr="006D5ACB">
        <w:rPr>
          <w:i/>
          <w:iCs/>
          <w:color w:val="000000"/>
          <w:sz w:val="28"/>
          <w:szCs w:val="28"/>
        </w:rPr>
        <w:t>)</w:t>
      </w:r>
    </w:p>
    <w:p w14:paraId="108AD718" w14:textId="744B7C6A" w:rsidR="00411AD4" w:rsidRPr="00E517CB" w:rsidRDefault="00411AD4" w:rsidP="00411AD4">
      <w:pPr>
        <w:pStyle w:val="ListParagraph"/>
        <w:widowControl w:val="0"/>
        <w:numPr>
          <w:ilvl w:val="0"/>
          <w:numId w:val="18"/>
        </w:numPr>
        <w:tabs>
          <w:tab w:val="left" w:pos="993"/>
          <w:tab w:val="left" w:pos="1134"/>
        </w:tabs>
        <w:spacing w:before="120"/>
        <w:ind w:left="0" w:firstLine="709"/>
        <w:jc w:val="both"/>
        <w:rPr>
          <w:rStyle w:val="Emphasis"/>
          <w:rFonts w:eastAsia="Courier New"/>
          <w:i w:val="0"/>
          <w:color w:val="000000"/>
          <w:sz w:val="28"/>
          <w:szCs w:val="28"/>
          <w:lang w:eastAsia="vi-VN"/>
        </w:rPr>
      </w:pPr>
      <w:r w:rsidRPr="00E517CB">
        <w:rPr>
          <w:rFonts w:eastAsia="Courier New"/>
          <w:iCs/>
          <w:color w:val="000000"/>
          <w:sz w:val="28"/>
          <w:szCs w:val="28"/>
          <w:lang w:eastAsia="vi-VN"/>
        </w:rPr>
        <w:t xml:space="preserve">Tổ chức lấy ý kiến trên </w:t>
      </w:r>
      <w:r w:rsidRPr="00E517CB">
        <w:rPr>
          <w:color w:val="000000"/>
          <w:sz w:val="28"/>
          <w:szCs w:val="28"/>
        </w:rPr>
        <w:t xml:space="preserve">cổng thông tin điện tử của Sở </w:t>
      </w:r>
      <w:r>
        <w:rPr>
          <w:color w:val="000000"/>
          <w:sz w:val="28"/>
          <w:szCs w:val="28"/>
          <w:lang w:val="en-US"/>
        </w:rPr>
        <w:t>Văn hóa và Thể thao</w:t>
      </w:r>
      <w:r w:rsidRPr="00E517CB">
        <w:rPr>
          <w:color w:val="000000"/>
          <w:sz w:val="28"/>
          <w:szCs w:val="28"/>
        </w:rPr>
        <w:t xml:space="preserve">: 0 góp ý (Đính kèm đường dẫn: </w:t>
      </w:r>
      <w:hyperlink r:id="rId9" w:history="1">
        <w:r w:rsidRPr="00411AD4">
          <w:rPr>
            <w:rStyle w:val="Hyperlink"/>
            <w:i/>
            <w:iCs/>
            <w:sz w:val="28"/>
            <w:szCs w:val="28"/>
          </w:rPr>
          <w:t>Tại đây</w:t>
        </w:r>
      </w:hyperlink>
      <w:r w:rsidRPr="00E517CB">
        <w:rPr>
          <w:color w:val="000000"/>
          <w:sz w:val="28"/>
          <w:szCs w:val="28"/>
        </w:rPr>
        <w:t>)</w:t>
      </w:r>
    </w:p>
    <w:p w14:paraId="5391482C" w14:textId="1C1A5CFD" w:rsidR="00D12C23" w:rsidRPr="007C4B65" w:rsidRDefault="00411AD4" w:rsidP="00D12C23">
      <w:pPr>
        <w:widowControl w:val="0"/>
        <w:tabs>
          <w:tab w:val="left" w:pos="990"/>
          <w:tab w:val="left" w:pos="1134"/>
        </w:tabs>
        <w:spacing w:before="120"/>
        <w:ind w:firstLine="709"/>
        <w:jc w:val="both"/>
        <w:rPr>
          <w:rFonts w:eastAsia="Courier New"/>
          <w:iCs/>
          <w:sz w:val="28"/>
          <w:szCs w:val="28"/>
          <w:lang w:eastAsia="vi-VN"/>
        </w:rPr>
      </w:pPr>
      <w:r>
        <w:rPr>
          <w:rFonts w:eastAsia="Courier New"/>
          <w:iCs/>
          <w:sz w:val="28"/>
          <w:szCs w:val="28"/>
          <w:lang w:eastAsia="vi-VN"/>
        </w:rPr>
        <w:t>3.</w:t>
      </w:r>
      <w:r w:rsidR="00D12C23" w:rsidRPr="007C4B65">
        <w:rPr>
          <w:rFonts w:eastAsia="Courier New"/>
          <w:iCs/>
          <w:sz w:val="28"/>
          <w:szCs w:val="28"/>
          <w:lang w:eastAsia="vi-VN"/>
        </w:rPr>
        <w:t xml:space="preserve"> </w:t>
      </w:r>
      <w:r w:rsidR="004E65AF" w:rsidRPr="007C4B65">
        <w:rPr>
          <w:rFonts w:eastAsia="Courier New"/>
          <w:iCs/>
          <w:sz w:val="28"/>
          <w:szCs w:val="28"/>
          <w:lang w:eastAsia="vi-VN"/>
        </w:rPr>
        <w:t xml:space="preserve">Tổ chức lấy ý kiến các cơ quan, đơn vị trong hệ thống chính trị Thành phố tại </w:t>
      </w:r>
      <w:r>
        <w:rPr>
          <w:bCs/>
          <w:sz w:val="28"/>
          <w:szCs w:val="28"/>
          <w:lang w:val="en-GB"/>
        </w:rPr>
        <w:t>C</w:t>
      </w:r>
      <w:r w:rsidRPr="007C4B65">
        <w:rPr>
          <w:bCs/>
          <w:sz w:val="28"/>
          <w:szCs w:val="28"/>
          <w:lang w:val="en-GB"/>
        </w:rPr>
        <w:t xml:space="preserve">ông văn số </w:t>
      </w:r>
      <w:r w:rsidRPr="007C4B65">
        <w:rPr>
          <w:bCs/>
          <w:sz w:val="28"/>
          <w:szCs w:val="28"/>
        </w:rPr>
        <w:t xml:space="preserve">8033/SVHTT-BCXB ngày 18 tháng 6 năm 2026 về việc </w:t>
      </w:r>
      <w:r w:rsidRPr="007C4B65">
        <w:rPr>
          <w:bCs/>
          <w:sz w:val="28"/>
          <w:szCs w:val="28"/>
          <w:lang w:val="vi-VN"/>
        </w:rPr>
        <w:t xml:space="preserve">góp ý hồ sơ </w:t>
      </w:r>
      <w:r w:rsidRPr="007C4B65">
        <w:rPr>
          <w:bCs/>
          <w:sz w:val="28"/>
          <w:szCs w:val="28"/>
        </w:rPr>
        <w:t xml:space="preserve">đề nghị </w:t>
      </w:r>
      <w:r w:rsidRPr="007C4B65">
        <w:rPr>
          <w:bCs/>
          <w:sz w:val="28"/>
          <w:szCs w:val="28"/>
          <w:lang w:val="vi-VN"/>
        </w:rPr>
        <w:t>xây dựng Quyết định ban hành Quy chế quản lý hoạt động thông tin đối ngoại trên địa bàn Thành phố Hồ Chí Minh</w:t>
      </w:r>
      <w:r w:rsidRPr="007C4B65">
        <w:rPr>
          <w:bCs/>
          <w:sz w:val="28"/>
          <w:szCs w:val="28"/>
          <w:lang w:val="en-GB"/>
        </w:rPr>
        <w:t xml:space="preserve"> </w:t>
      </w:r>
      <w:r>
        <w:rPr>
          <w:bCs/>
          <w:sz w:val="28"/>
          <w:szCs w:val="28"/>
          <w:lang w:val="en-GB"/>
        </w:rPr>
        <w:t>và C</w:t>
      </w:r>
      <w:r w:rsidR="004E65AF" w:rsidRPr="007C4B65">
        <w:rPr>
          <w:bCs/>
          <w:sz w:val="28"/>
          <w:szCs w:val="28"/>
          <w:lang w:val="en-GB"/>
        </w:rPr>
        <w:t xml:space="preserve">ông văn số </w:t>
      </w:r>
      <w:r w:rsidR="00F821F1">
        <w:rPr>
          <w:bCs/>
          <w:sz w:val="28"/>
          <w:szCs w:val="28"/>
        </w:rPr>
        <w:t>9317</w:t>
      </w:r>
      <w:r w:rsidR="0012569A" w:rsidRPr="007C4B65">
        <w:rPr>
          <w:bCs/>
          <w:sz w:val="28"/>
          <w:szCs w:val="28"/>
        </w:rPr>
        <w:t>/SVHTT-BCXB</w:t>
      </w:r>
      <w:r w:rsidR="00F821F1">
        <w:rPr>
          <w:bCs/>
          <w:sz w:val="28"/>
          <w:szCs w:val="28"/>
        </w:rPr>
        <w:t xml:space="preserve"> ngày 09</w:t>
      </w:r>
      <w:r w:rsidR="004E65AF" w:rsidRPr="007C4B65">
        <w:rPr>
          <w:bCs/>
          <w:sz w:val="28"/>
          <w:szCs w:val="28"/>
        </w:rPr>
        <w:t xml:space="preserve"> tháng </w:t>
      </w:r>
      <w:r w:rsidR="00F821F1">
        <w:rPr>
          <w:bCs/>
          <w:sz w:val="28"/>
          <w:szCs w:val="28"/>
        </w:rPr>
        <w:t>7</w:t>
      </w:r>
      <w:r w:rsidR="0012569A" w:rsidRPr="007C4B65">
        <w:rPr>
          <w:bCs/>
          <w:sz w:val="28"/>
          <w:szCs w:val="28"/>
        </w:rPr>
        <w:t xml:space="preserve"> năm 2026 về việc </w:t>
      </w:r>
      <w:r w:rsidR="0012569A" w:rsidRPr="007C4B65">
        <w:rPr>
          <w:bCs/>
          <w:sz w:val="28"/>
          <w:szCs w:val="28"/>
          <w:lang w:val="vi-VN"/>
        </w:rPr>
        <w:t xml:space="preserve">góp ý </w:t>
      </w:r>
      <w:r w:rsidR="00F821F1" w:rsidRPr="00F821F1">
        <w:rPr>
          <w:bCs/>
          <w:sz w:val="28"/>
          <w:szCs w:val="28"/>
        </w:rPr>
        <w:t xml:space="preserve">Hồ sơ Quyết </w:t>
      </w:r>
      <w:r w:rsidR="00F821F1" w:rsidRPr="00F821F1">
        <w:rPr>
          <w:rFonts w:hint="eastAsia"/>
          <w:bCs/>
          <w:sz w:val="28"/>
          <w:szCs w:val="28"/>
        </w:rPr>
        <w:t>đ</w:t>
      </w:r>
      <w:r w:rsidR="00F821F1" w:rsidRPr="00F821F1">
        <w:rPr>
          <w:bCs/>
          <w:sz w:val="28"/>
          <w:szCs w:val="28"/>
        </w:rPr>
        <w:t xml:space="preserve">ịnh của Ủy ban nhân dân Thành phố ban hành Quy chế quản lý hoạt </w:t>
      </w:r>
      <w:r w:rsidR="00F821F1" w:rsidRPr="00F821F1">
        <w:rPr>
          <w:rFonts w:hint="eastAsia"/>
          <w:bCs/>
          <w:sz w:val="28"/>
          <w:szCs w:val="28"/>
        </w:rPr>
        <w:t>đ</w:t>
      </w:r>
      <w:r w:rsidR="00F821F1" w:rsidRPr="00F821F1">
        <w:rPr>
          <w:bCs/>
          <w:sz w:val="28"/>
          <w:szCs w:val="28"/>
        </w:rPr>
        <w:t xml:space="preserve">ộng thông tin </w:t>
      </w:r>
      <w:r w:rsidR="00F821F1" w:rsidRPr="00F821F1">
        <w:rPr>
          <w:rFonts w:hint="eastAsia"/>
          <w:bCs/>
          <w:sz w:val="28"/>
          <w:szCs w:val="28"/>
        </w:rPr>
        <w:t>đ</w:t>
      </w:r>
      <w:r w:rsidR="00F821F1" w:rsidRPr="00F821F1">
        <w:rPr>
          <w:bCs/>
          <w:sz w:val="28"/>
          <w:szCs w:val="28"/>
        </w:rPr>
        <w:t xml:space="preserve">ối ngoại trên </w:t>
      </w:r>
      <w:r w:rsidR="00F821F1" w:rsidRPr="00F821F1">
        <w:rPr>
          <w:rFonts w:hint="eastAsia"/>
          <w:bCs/>
          <w:sz w:val="28"/>
          <w:szCs w:val="28"/>
        </w:rPr>
        <w:t>đ</w:t>
      </w:r>
      <w:r w:rsidR="00F821F1" w:rsidRPr="00F821F1">
        <w:rPr>
          <w:bCs/>
          <w:sz w:val="28"/>
          <w:szCs w:val="28"/>
        </w:rPr>
        <w:t xml:space="preserve">ịa bàn Thành phố Hồ Chí Minh </w:t>
      </w:r>
      <w:r w:rsidR="00D12C23" w:rsidRPr="007C4B65">
        <w:rPr>
          <w:bCs/>
          <w:sz w:val="28"/>
          <w:szCs w:val="28"/>
        </w:rPr>
        <w:t xml:space="preserve">gửi Ủy ban Mặt trận Tổ quốc Việt Nam Thành phố; </w:t>
      </w:r>
      <w:r w:rsidR="00F821F1">
        <w:rPr>
          <w:bCs/>
          <w:sz w:val="28"/>
          <w:szCs w:val="28"/>
        </w:rPr>
        <w:t>Sở T</w:t>
      </w:r>
      <w:r>
        <w:rPr>
          <w:bCs/>
          <w:sz w:val="28"/>
          <w:szCs w:val="28"/>
        </w:rPr>
        <w:t>ư pháp, Sở Nội vụ, Sở Tài chính</w:t>
      </w:r>
      <w:r w:rsidR="00F821F1">
        <w:rPr>
          <w:bCs/>
          <w:sz w:val="28"/>
          <w:szCs w:val="28"/>
        </w:rPr>
        <w:t xml:space="preserve"> Sở Khoa học và Công nghệ</w:t>
      </w:r>
      <w:r w:rsidR="003B6289" w:rsidRPr="007C4B65">
        <w:rPr>
          <w:sz w:val="28"/>
          <w:szCs w:val="28"/>
        </w:rPr>
        <w:t>,</w:t>
      </w:r>
      <w:r w:rsidR="004E65AF" w:rsidRPr="007C4B65">
        <w:rPr>
          <w:sz w:val="28"/>
          <w:szCs w:val="28"/>
        </w:rPr>
        <w:t xml:space="preserve"> trong đó:</w:t>
      </w:r>
    </w:p>
    <w:p w14:paraId="7DB6B9DF" w14:textId="3DB6124D" w:rsidR="00D12C23"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4E65AF" w:rsidRPr="007C4B65">
        <w:rPr>
          <w:spacing w:val="-4"/>
          <w:sz w:val="28"/>
          <w:szCs w:val="28"/>
        </w:rPr>
        <w:t xml:space="preserve">Sở Nội vụ </w:t>
      </w:r>
      <w:r w:rsidR="0012569A" w:rsidRPr="007C4B65">
        <w:rPr>
          <w:spacing w:val="-4"/>
          <w:sz w:val="28"/>
          <w:szCs w:val="28"/>
        </w:rPr>
        <w:t>có ý kiến về việc phân cấp, thực hiện nhiệm vụ, quyền hạn được phân cấp và nguồn nhân lực</w:t>
      </w:r>
      <w:r w:rsidR="004B7C29" w:rsidRPr="007C4B65">
        <w:rPr>
          <w:spacing w:val="-4"/>
          <w:sz w:val="28"/>
          <w:szCs w:val="28"/>
        </w:rPr>
        <w:t>; các nội dung khác của hồ sơ dự thảo văn bản</w:t>
      </w:r>
      <w:r w:rsidR="0012569A" w:rsidRPr="007C4B65">
        <w:rPr>
          <w:spacing w:val="-4"/>
          <w:sz w:val="28"/>
          <w:szCs w:val="28"/>
        </w:rPr>
        <w:t xml:space="preserve"> (Sở Nội vụ đã</w:t>
      </w:r>
      <w:r w:rsidR="00B93C4E">
        <w:rPr>
          <w:spacing w:val="-4"/>
          <w:sz w:val="28"/>
          <w:szCs w:val="28"/>
        </w:rPr>
        <w:t xml:space="preserve"> có ý kiến tại </w:t>
      </w:r>
      <w:r w:rsidR="00411AD4" w:rsidRPr="007C4B65">
        <w:rPr>
          <w:spacing w:val="-4"/>
          <w:sz w:val="28"/>
          <w:szCs w:val="28"/>
        </w:rPr>
        <w:t>Công văn số 11898/SNV-TCBC&amp;TCPCP ngày 29/6/2026</w:t>
      </w:r>
      <w:r w:rsidR="00411AD4">
        <w:rPr>
          <w:spacing w:val="-4"/>
          <w:sz w:val="28"/>
          <w:szCs w:val="28"/>
        </w:rPr>
        <w:t xml:space="preserve"> và </w:t>
      </w:r>
      <w:r w:rsidR="00B93C4E">
        <w:rPr>
          <w:spacing w:val="-4"/>
          <w:sz w:val="28"/>
          <w:szCs w:val="28"/>
        </w:rPr>
        <w:t>Công văn số 14298</w:t>
      </w:r>
      <w:r w:rsidR="0012569A" w:rsidRPr="007C4B65">
        <w:rPr>
          <w:spacing w:val="-4"/>
          <w:sz w:val="28"/>
          <w:szCs w:val="28"/>
        </w:rPr>
        <w:t>/S</w:t>
      </w:r>
      <w:r w:rsidR="00B93C4E">
        <w:rPr>
          <w:spacing w:val="-4"/>
          <w:sz w:val="28"/>
          <w:szCs w:val="28"/>
        </w:rPr>
        <w:t>NV-TCBC&amp;TCPCP ngày 27/7</w:t>
      </w:r>
      <w:r w:rsidR="0012569A" w:rsidRPr="007C4B65">
        <w:rPr>
          <w:spacing w:val="-4"/>
          <w:sz w:val="28"/>
          <w:szCs w:val="28"/>
        </w:rPr>
        <w:t>/2026)</w:t>
      </w:r>
      <w:r w:rsidRPr="007C4B65">
        <w:rPr>
          <w:rFonts w:eastAsia="Courier New"/>
          <w:iCs/>
          <w:sz w:val="28"/>
          <w:szCs w:val="28"/>
          <w:lang w:eastAsia="vi-VN"/>
        </w:rPr>
        <w:t>.</w:t>
      </w:r>
    </w:p>
    <w:p w14:paraId="7FBB46F8" w14:textId="435F5E3D" w:rsidR="00D12C23"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4E65AF" w:rsidRPr="007C4B65">
        <w:rPr>
          <w:spacing w:val="-4"/>
          <w:sz w:val="28"/>
          <w:szCs w:val="28"/>
        </w:rPr>
        <w:t xml:space="preserve">Sở Tư pháp </w:t>
      </w:r>
      <w:r w:rsidR="004B7C29" w:rsidRPr="007C4B65">
        <w:rPr>
          <w:spacing w:val="-4"/>
          <w:sz w:val="28"/>
          <w:szCs w:val="28"/>
        </w:rPr>
        <w:t xml:space="preserve">có ý kiến về tính hợp hiến, tính hợp pháp và tính thống nhất với hệ thống pháp luật; các nội dung khác của hồ sơ dự thảo văn bản; các nội dung khác của hồ sơ dự thảo văn bản (Sở Tư pháp có ý kiến tại </w:t>
      </w:r>
      <w:r w:rsidR="00411AD4" w:rsidRPr="007C4B65">
        <w:rPr>
          <w:spacing w:val="-4"/>
          <w:sz w:val="28"/>
          <w:szCs w:val="28"/>
        </w:rPr>
        <w:t>Công văn số 7576/STP-VB ngày 25/6/2026</w:t>
      </w:r>
      <w:r w:rsidR="00411AD4">
        <w:rPr>
          <w:spacing w:val="-4"/>
          <w:sz w:val="28"/>
          <w:szCs w:val="28"/>
        </w:rPr>
        <w:t xml:space="preserve"> và </w:t>
      </w:r>
      <w:r w:rsidR="004B7C29" w:rsidRPr="007C4B65">
        <w:rPr>
          <w:spacing w:val="-4"/>
          <w:sz w:val="28"/>
          <w:szCs w:val="28"/>
        </w:rPr>
        <w:t xml:space="preserve">Công văn số </w:t>
      </w:r>
      <w:r w:rsidR="00B93C4E">
        <w:rPr>
          <w:spacing w:val="-4"/>
          <w:sz w:val="28"/>
          <w:szCs w:val="28"/>
        </w:rPr>
        <w:t>8881/STP-VB ngày 17/7</w:t>
      </w:r>
      <w:r w:rsidR="004B7C29" w:rsidRPr="007C4B65">
        <w:rPr>
          <w:spacing w:val="-4"/>
          <w:sz w:val="28"/>
          <w:szCs w:val="28"/>
        </w:rPr>
        <w:t>/2026)</w:t>
      </w:r>
      <w:r w:rsidR="004E65AF" w:rsidRPr="007C4B65">
        <w:rPr>
          <w:spacing w:val="-4"/>
          <w:sz w:val="28"/>
          <w:szCs w:val="28"/>
        </w:rPr>
        <w:t>.</w:t>
      </w:r>
    </w:p>
    <w:p w14:paraId="2C91942F" w14:textId="4C56A5A1" w:rsidR="00D12C23"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4B7C29" w:rsidRPr="007C4B65">
        <w:rPr>
          <w:spacing w:val="-4"/>
          <w:sz w:val="28"/>
          <w:szCs w:val="28"/>
        </w:rPr>
        <w:t>Sở Khoa học và Công nghệ có ý kiến về việc ứng dụng, thúc đẩy phát triển khoa học, công nghệ, đổi mới sáng tạo và chuyển đổi số; các nội dung khác của hồ sơ d</w:t>
      </w:r>
      <w:r w:rsidR="00B93C4E">
        <w:rPr>
          <w:spacing w:val="-4"/>
          <w:sz w:val="28"/>
          <w:szCs w:val="28"/>
        </w:rPr>
        <w:t>ự thảo văn bản (</w:t>
      </w:r>
      <w:r w:rsidR="00411AD4">
        <w:rPr>
          <w:spacing w:val="-4"/>
          <w:sz w:val="28"/>
          <w:szCs w:val="28"/>
        </w:rPr>
        <w:t xml:space="preserve">Sở Khoa học và Công nghệ có ý kiến tại </w:t>
      </w:r>
      <w:r w:rsidR="00411AD4" w:rsidRPr="007C4B65">
        <w:rPr>
          <w:spacing w:val="-4"/>
          <w:sz w:val="28"/>
          <w:szCs w:val="28"/>
        </w:rPr>
        <w:t>Công văn số 6028/SKHCN-KTPC ngày 24/6/2026</w:t>
      </w:r>
      <w:r w:rsidR="00411AD4">
        <w:rPr>
          <w:spacing w:val="-4"/>
          <w:sz w:val="28"/>
          <w:szCs w:val="28"/>
        </w:rPr>
        <w:t xml:space="preserve"> và </w:t>
      </w:r>
      <w:r w:rsidR="00B93C4E">
        <w:rPr>
          <w:spacing w:val="-4"/>
          <w:sz w:val="28"/>
          <w:szCs w:val="28"/>
        </w:rPr>
        <w:t>Công văn số 6789/SKHCN-KTPC ngày 15/7</w:t>
      </w:r>
      <w:r w:rsidR="004B7C29" w:rsidRPr="007C4B65">
        <w:rPr>
          <w:spacing w:val="-4"/>
          <w:sz w:val="28"/>
          <w:szCs w:val="28"/>
        </w:rPr>
        <w:t>/2026)</w:t>
      </w:r>
      <w:r w:rsidR="00C13819" w:rsidRPr="007C4B65">
        <w:rPr>
          <w:spacing w:val="-4"/>
          <w:sz w:val="28"/>
          <w:szCs w:val="28"/>
        </w:rPr>
        <w:t>.</w:t>
      </w:r>
    </w:p>
    <w:p w14:paraId="7409EDC2" w14:textId="7DDE7108" w:rsidR="00C13819" w:rsidRPr="007C4B65" w:rsidRDefault="00D12C23" w:rsidP="00D12C23">
      <w:pPr>
        <w:widowControl w:val="0"/>
        <w:tabs>
          <w:tab w:val="left" w:pos="990"/>
          <w:tab w:val="left" w:pos="1134"/>
        </w:tabs>
        <w:spacing w:before="120"/>
        <w:ind w:firstLine="709"/>
        <w:jc w:val="both"/>
        <w:rPr>
          <w:rFonts w:eastAsia="Courier New"/>
          <w:iCs/>
          <w:sz w:val="28"/>
          <w:szCs w:val="28"/>
          <w:lang w:eastAsia="vi-VN"/>
        </w:rPr>
      </w:pPr>
      <w:r w:rsidRPr="007C4B65">
        <w:rPr>
          <w:rFonts w:eastAsia="Courier New"/>
          <w:iCs/>
          <w:sz w:val="28"/>
          <w:szCs w:val="28"/>
          <w:lang w:eastAsia="vi-VN"/>
        </w:rPr>
        <w:t xml:space="preserve">+ </w:t>
      </w:r>
      <w:r w:rsidR="00C13819" w:rsidRPr="007C4B65">
        <w:rPr>
          <w:spacing w:val="-4"/>
          <w:sz w:val="28"/>
          <w:szCs w:val="28"/>
        </w:rPr>
        <w:t>Sở Tài chính có ý kiến</w:t>
      </w:r>
      <w:r w:rsidR="00466B45">
        <w:rPr>
          <w:spacing w:val="-4"/>
          <w:sz w:val="28"/>
          <w:szCs w:val="28"/>
        </w:rPr>
        <w:t xml:space="preserve"> về nguồn tài chính</w:t>
      </w:r>
      <w:r w:rsidR="00C13819" w:rsidRPr="007C4B65">
        <w:rPr>
          <w:spacing w:val="-4"/>
          <w:sz w:val="28"/>
          <w:szCs w:val="28"/>
        </w:rPr>
        <w:t xml:space="preserve"> và các nội dung khác của hồ sơ dự thảo văn bản</w:t>
      </w:r>
      <w:r w:rsidR="00C13819" w:rsidRPr="007C4B65">
        <w:rPr>
          <w:iCs/>
          <w:spacing w:val="-4"/>
          <w:sz w:val="28"/>
          <w:szCs w:val="28"/>
        </w:rPr>
        <w:t xml:space="preserve">: Sở Tài chính chưa có văn bản </w:t>
      </w:r>
      <w:r w:rsidR="00C13819" w:rsidRPr="007C4B65">
        <w:rPr>
          <w:iCs/>
          <w:spacing w:val="-4"/>
          <w:sz w:val="28"/>
          <w:szCs w:val="28"/>
        </w:rPr>
        <w:lastRenderedPageBreak/>
        <w:t>góp ý</w:t>
      </w:r>
      <w:r w:rsidR="00C13819" w:rsidRPr="007C4B65">
        <w:rPr>
          <w:i/>
          <w:iCs/>
          <w:sz w:val="28"/>
          <w:szCs w:val="28"/>
        </w:rPr>
        <w:t>.</w:t>
      </w:r>
    </w:p>
    <w:p w14:paraId="527D435B" w14:textId="620498F2" w:rsidR="004020E3" w:rsidRPr="00466B45" w:rsidRDefault="00B93C4E" w:rsidP="004B7C29">
      <w:pPr>
        <w:pStyle w:val="ListParagraph"/>
        <w:widowControl w:val="0"/>
        <w:tabs>
          <w:tab w:val="left" w:pos="993"/>
        </w:tabs>
        <w:spacing w:before="120"/>
        <w:ind w:left="0" w:firstLine="709"/>
        <w:jc w:val="both"/>
        <w:rPr>
          <w:snapToGrid w:val="0"/>
          <w:sz w:val="28"/>
          <w:szCs w:val="28"/>
          <w:lang w:val="en-US"/>
        </w:rPr>
      </w:pPr>
      <w:r w:rsidRPr="00466B45">
        <w:rPr>
          <w:spacing w:val="-4"/>
          <w:sz w:val="28"/>
          <w:szCs w:val="28"/>
          <w:lang w:val="en-US"/>
        </w:rPr>
        <w:t>+ Ủy ban Mặt trận Tổ quốc Việt Nam Thành phố có ý kiến</w:t>
      </w:r>
      <w:r w:rsidR="001A4A47" w:rsidRPr="00466B45">
        <w:rPr>
          <w:spacing w:val="-4"/>
          <w:sz w:val="28"/>
          <w:szCs w:val="28"/>
          <w:lang w:val="en-US"/>
        </w:rPr>
        <w:t xml:space="preserve"> tại </w:t>
      </w:r>
      <w:r w:rsidR="00466B45" w:rsidRPr="00466B45">
        <w:rPr>
          <w:bCs/>
          <w:sz w:val="28"/>
          <w:szCs w:val="28"/>
        </w:rPr>
        <w:t>(Công văn số 1347/MTTQ-BTT ngày 25/6/2026)</w:t>
      </w:r>
      <w:r w:rsidR="00466B45" w:rsidRPr="00466B45">
        <w:rPr>
          <w:bCs/>
          <w:sz w:val="28"/>
          <w:szCs w:val="28"/>
          <w:lang w:val="en-US"/>
        </w:rPr>
        <w:t xml:space="preserve"> và Công văn</w:t>
      </w:r>
      <w:r w:rsidR="001A4A47" w:rsidRPr="00466B45">
        <w:rPr>
          <w:spacing w:val="-4"/>
          <w:sz w:val="28"/>
          <w:szCs w:val="28"/>
          <w:lang w:val="en-US"/>
        </w:rPr>
        <w:t xml:space="preserve"> số 1550/MTTQ-BTT ngày 15/7/2026</w:t>
      </w:r>
      <w:r w:rsidRPr="00466B45">
        <w:rPr>
          <w:spacing w:val="-4"/>
          <w:sz w:val="28"/>
          <w:szCs w:val="28"/>
          <w:lang w:val="en-US"/>
        </w:rPr>
        <w:t xml:space="preserve"> </w:t>
      </w:r>
      <w:r w:rsidR="00642E94" w:rsidRPr="00466B45">
        <w:rPr>
          <w:sz w:val="28"/>
          <w:szCs w:val="28"/>
        </w:rPr>
        <w:t>.</w:t>
      </w:r>
      <w:r w:rsidR="00BE775F" w:rsidRPr="00466B45">
        <w:rPr>
          <w:snapToGrid w:val="0"/>
          <w:sz w:val="28"/>
          <w:szCs w:val="28"/>
        </w:rPr>
        <w:t xml:space="preserve"> </w:t>
      </w:r>
    </w:p>
    <w:p w14:paraId="2A8DCF8E" w14:textId="77777777" w:rsidR="00642E94" w:rsidRPr="007C4B65" w:rsidRDefault="00642E94" w:rsidP="00C52A22">
      <w:pPr>
        <w:widowControl w:val="0"/>
        <w:tabs>
          <w:tab w:val="left" w:pos="1134"/>
        </w:tabs>
        <w:spacing w:before="120"/>
        <w:ind w:firstLine="567"/>
        <w:jc w:val="both"/>
        <w:rPr>
          <w:i/>
          <w:snapToGrid w:val="0"/>
          <w:sz w:val="28"/>
          <w:szCs w:val="28"/>
        </w:rPr>
      </w:pPr>
      <w:r w:rsidRPr="007C4B65">
        <w:rPr>
          <w:i/>
          <w:snapToGrid w:val="0"/>
          <w:sz w:val="28"/>
          <w:szCs w:val="28"/>
        </w:rPr>
        <w:t>(Đính kèm Phụ lục danh sách đơn vị)</w:t>
      </w:r>
    </w:p>
    <w:p w14:paraId="696EE0CA" w14:textId="33A9E091" w:rsidR="006630FE" w:rsidRDefault="006630FE" w:rsidP="00AB3442">
      <w:pPr>
        <w:pStyle w:val="NormalWeb"/>
        <w:tabs>
          <w:tab w:val="left" w:pos="1134"/>
        </w:tabs>
        <w:spacing w:before="120" w:beforeAutospacing="0" w:after="120" w:afterAutospacing="0"/>
        <w:ind w:firstLine="709"/>
        <w:jc w:val="both"/>
        <w:rPr>
          <w:sz w:val="28"/>
          <w:szCs w:val="28"/>
        </w:rPr>
      </w:pPr>
      <w:r w:rsidRPr="006630FE">
        <w:rPr>
          <w:sz w:val="28"/>
          <w:szCs w:val="28"/>
        </w:rPr>
        <w:t xml:space="preserve">4. </w:t>
      </w:r>
      <w:bookmarkStart w:id="0" w:name="_GoBack"/>
      <w:r w:rsidRPr="006630FE">
        <w:rPr>
          <w:sz w:val="28"/>
          <w:szCs w:val="28"/>
        </w:rPr>
        <w:t xml:space="preserve">Bản tổng hợp ý kiến, tiếp thu, giải trình ý kiến góp ý hồ sơ dự thảo dự thảo Quyết định </w:t>
      </w:r>
      <w:r w:rsidRPr="006630FE">
        <w:rPr>
          <w:bCs/>
          <w:sz w:val="28"/>
          <w:szCs w:val="28"/>
          <w:lang w:val="vi-VN"/>
        </w:rPr>
        <w:t xml:space="preserve">Quy chế </w:t>
      </w:r>
      <w:r w:rsidRPr="006630FE">
        <w:rPr>
          <w:bCs/>
          <w:sz w:val="28"/>
          <w:szCs w:val="28"/>
        </w:rPr>
        <w:t>quản lý hoạt động thông tin đối ngoại trên địa bàn Thành phố Hồ Chí Minh</w:t>
      </w:r>
      <w:r w:rsidRPr="006630FE">
        <w:rPr>
          <w:sz w:val="28"/>
          <w:szCs w:val="28"/>
        </w:rPr>
        <w:t xml:space="preserve"> đăng tải trên cổng</w:t>
      </w:r>
      <w:r>
        <w:rPr>
          <w:sz w:val="28"/>
          <w:szCs w:val="28"/>
        </w:rPr>
        <w:t xml:space="preserve"> thông tin của Sở Văn hóa và Thể thao trong vòng 30 ngày (từ ngày 10/8/2026 đến 10/9/2026), </w:t>
      </w:r>
      <w:r w:rsidRPr="006630FE">
        <w:rPr>
          <w:sz w:val="28"/>
          <w:szCs w:val="28"/>
        </w:rPr>
        <w:t xml:space="preserve">(Đính kèm đường dẫn: </w:t>
      </w:r>
      <w:r>
        <w:rPr>
          <w:sz w:val="28"/>
          <w:szCs w:val="28"/>
        </w:rPr>
        <w:t>…..</w:t>
      </w:r>
      <w:r w:rsidRPr="006630FE">
        <w:rPr>
          <w:sz w:val="28"/>
          <w:szCs w:val="28"/>
        </w:rPr>
        <w:t>)</w:t>
      </w:r>
    </w:p>
    <w:bookmarkEnd w:id="0"/>
    <w:p w14:paraId="1D6037BB" w14:textId="609C5B7E" w:rsidR="00AB3442" w:rsidRPr="007C4B65" w:rsidRDefault="00D0397F" w:rsidP="00AB3442">
      <w:pPr>
        <w:pStyle w:val="NormalWeb"/>
        <w:tabs>
          <w:tab w:val="left" w:pos="1134"/>
        </w:tabs>
        <w:spacing w:before="120" w:beforeAutospacing="0" w:after="120" w:afterAutospacing="0"/>
        <w:ind w:firstLine="709"/>
        <w:jc w:val="both"/>
        <w:rPr>
          <w:sz w:val="28"/>
          <w:szCs w:val="28"/>
        </w:rPr>
      </w:pPr>
      <w:r w:rsidRPr="007C4B65">
        <w:rPr>
          <w:sz w:val="28"/>
          <w:szCs w:val="28"/>
        </w:rPr>
        <w:t xml:space="preserve">Sở </w:t>
      </w:r>
      <w:r w:rsidR="00104E4B" w:rsidRPr="007C4B65">
        <w:rPr>
          <w:sz w:val="28"/>
          <w:szCs w:val="28"/>
        </w:rPr>
        <w:t>Văn hóa và Thể thao</w:t>
      </w:r>
      <w:r w:rsidR="00284C22" w:rsidRPr="007C4B65">
        <w:rPr>
          <w:sz w:val="28"/>
          <w:szCs w:val="28"/>
        </w:rPr>
        <w:t xml:space="preserve"> </w:t>
      </w:r>
      <w:r w:rsidR="00FA4946" w:rsidRPr="007C4B65">
        <w:rPr>
          <w:sz w:val="28"/>
          <w:szCs w:val="28"/>
        </w:rPr>
        <w:t>đã tổng hợp, tiếp thu</w:t>
      </w:r>
      <w:r w:rsidR="00092B49">
        <w:rPr>
          <w:sz w:val="28"/>
          <w:szCs w:val="28"/>
        </w:rPr>
        <w:t>, bổ sung, điều chỉnh các ý kiến góp ý của các cơ quan, đơn vị, địa phương</w:t>
      </w:r>
      <w:r w:rsidR="00FA4946" w:rsidRPr="007C4B65">
        <w:rPr>
          <w:sz w:val="28"/>
          <w:szCs w:val="28"/>
        </w:rPr>
        <w:t xml:space="preserve"> và hoàn thiện dự thảo </w:t>
      </w:r>
      <w:r w:rsidR="001A4A47" w:rsidRPr="001A4A47">
        <w:rPr>
          <w:sz w:val="28"/>
          <w:szCs w:val="28"/>
          <w:lang w:val="vi-VN"/>
        </w:rPr>
        <w:t>Hồ sơ Quyết định của Ủy ban nhân dân Thành phố ban hành Quy chế quản lý hoạt động thông tin đối ngoại trên</w:t>
      </w:r>
      <w:r w:rsidR="001A4A47">
        <w:rPr>
          <w:sz w:val="28"/>
          <w:szCs w:val="28"/>
          <w:lang w:val="vi-VN"/>
        </w:rPr>
        <w:t xml:space="preserve"> địa bàn Thành phố Hồ Chí Minh</w:t>
      </w:r>
      <w:r w:rsidR="00FA4946" w:rsidRPr="007C4B65">
        <w:rPr>
          <w:sz w:val="28"/>
          <w:szCs w:val="28"/>
        </w:rPr>
        <w:t>.</w:t>
      </w:r>
    </w:p>
    <w:tbl>
      <w:tblPr>
        <w:tblW w:w="1445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1559"/>
        <w:gridCol w:w="8931"/>
        <w:gridCol w:w="3260"/>
      </w:tblGrid>
      <w:tr w:rsidR="007C4B65" w:rsidRPr="007C4B65" w14:paraId="0BA210C0" w14:textId="77777777" w:rsidTr="005B5578">
        <w:tc>
          <w:tcPr>
            <w:tcW w:w="709" w:type="dxa"/>
            <w:tcBorders>
              <w:top w:val="single" w:sz="4" w:space="0" w:color="000000"/>
              <w:left w:val="single" w:sz="4" w:space="0" w:color="000000"/>
              <w:bottom w:val="single" w:sz="4" w:space="0" w:color="000000"/>
              <w:right w:val="single" w:sz="4" w:space="0" w:color="000000"/>
            </w:tcBorders>
            <w:vAlign w:val="center"/>
          </w:tcPr>
          <w:p w14:paraId="0F46BCCE" w14:textId="77777777" w:rsidR="00E517CB" w:rsidRPr="007C4B65" w:rsidRDefault="00E517CB" w:rsidP="00E517CB">
            <w:pPr>
              <w:spacing w:before="20" w:after="20"/>
              <w:jc w:val="center"/>
              <w:rPr>
                <w:b/>
                <w:bCs/>
                <w:sz w:val="26"/>
                <w:szCs w:val="26"/>
              </w:rPr>
            </w:pPr>
            <w:r w:rsidRPr="007C4B65">
              <w:rPr>
                <w:b/>
                <w:bCs/>
                <w:sz w:val="26"/>
                <w:szCs w:val="26"/>
              </w:rPr>
              <w:t>STT</w:t>
            </w:r>
          </w:p>
        </w:tc>
        <w:tc>
          <w:tcPr>
            <w:tcW w:w="1559" w:type="dxa"/>
            <w:tcBorders>
              <w:top w:val="single" w:sz="4" w:space="0" w:color="000000"/>
              <w:left w:val="single" w:sz="4" w:space="0" w:color="000000"/>
              <w:bottom w:val="single" w:sz="4" w:space="0" w:color="000000"/>
              <w:right w:val="single" w:sz="4" w:space="0" w:color="000000"/>
            </w:tcBorders>
            <w:vAlign w:val="center"/>
          </w:tcPr>
          <w:p w14:paraId="27C5E355" w14:textId="77777777" w:rsidR="00E517CB" w:rsidRPr="007C4B65" w:rsidRDefault="00E517CB" w:rsidP="00E517CB">
            <w:pPr>
              <w:spacing w:before="20" w:after="20"/>
              <w:jc w:val="center"/>
              <w:rPr>
                <w:b/>
                <w:bCs/>
                <w:sz w:val="26"/>
                <w:szCs w:val="26"/>
              </w:rPr>
            </w:pPr>
            <w:r w:rsidRPr="007C4B65">
              <w:rPr>
                <w:b/>
                <w:bCs/>
                <w:sz w:val="26"/>
                <w:szCs w:val="26"/>
              </w:rPr>
              <w:t>Tên đơn vị</w:t>
            </w:r>
          </w:p>
        </w:tc>
        <w:tc>
          <w:tcPr>
            <w:tcW w:w="8931" w:type="dxa"/>
            <w:tcBorders>
              <w:top w:val="single" w:sz="4" w:space="0" w:color="000000"/>
              <w:left w:val="single" w:sz="4" w:space="0" w:color="000000"/>
              <w:bottom w:val="single" w:sz="4" w:space="0" w:color="000000"/>
              <w:right w:val="single" w:sz="4" w:space="0" w:color="000000"/>
            </w:tcBorders>
            <w:vAlign w:val="center"/>
          </w:tcPr>
          <w:p w14:paraId="6DAF0C11" w14:textId="77777777" w:rsidR="00E517CB" w:rsidRPr="007C4B65" w:rsidRDefault="00E517CB" w:rsidP="00E517CB">
            <w:pPr>
              <w:spacing w:before="20" w:after="20"/>
              <w:jc w:val="center"/>
              <w:rPr>
                <w:b/>
                <w:bCs/>
                <w:sz w:val="26"/>
                <w:szCs w:val="26"/>
              </w:rPr>
            </w:pPr>
            <w:r w:rsidRPr="007C4B65">
              <w:rPr>
                <w:b/>
                <w:bCs/>
                <w:sz w:val="26"/>
                <w:szCs w:val="26"/>
              </w:rPr>
              <w:t>Ý kiến góp ý</w:t>
            </w:r>
          </w:p>
        </w:tc>
        <w:tc>
          <w:tcPr>
            <w:tcW w:w="3260" w:type="dxa"/>
            <w:tcBorders>
              <w:top w:val="single" w:sz="4" w:space="0" w:color="000000"/>
              <w:left w:val="single" w:sz="4" w:space="0" w:color="000000"/>
              <w:bottom w:val="single" w:sz="4" w:space="0" w:color="000000"/>
              <w:right w:val="single" w:sz="4" w:space="0" w:color="000000"/>
            </w:tcBorders>
            <w:vAlign w:val="center"/>
          </w:tcPr>
          <w:p w14:paraId="6F6EE05C" w14:textId="307A8BDC" w:rsidR="00E517CB" w:rsidRPr="007C4B65" w:rsidRDefault="00E517CB" w:rsidP="00E517CB">
            <w:pPr>
              <w:spacing w:before="20" w:after="20"/>
              <w:jc w:val="center"/>
              <w:rPr>
                <w:b/>
                <w:bCs/>
                <w:sz w:val="26"/>
                <w:szCs w:val="26"/>
              </w:rPr>
            </w:pPr>
            <w:r w:rsidRPr="007C4B65">
              <w:rPr>
                <w:b/>
                <w:bCs/>
                <w:sz w:val="28"/>
                <w:szCs w:val="28"/>
              </w:rPr>
              <w:t>Nội dung tiếp thu, giải trình</w:t>
            </w:r>
          </w:p>
        </w:tc>
      </w:tr>
      <w:tr w:rsidR="001A4A47" w:rsidRPr="007C4B65" w14:paraId="4256B6F5" w14:textId="77777777" w:rsidTr="001905C6">
        <w:trPr>
          <w:trHeight w:val="3030"/>
        </w:trPr>
        <w:tc>
          <w:tcPr>
            <w:tcW w:w="709" w:type="dxa"/>
            <w:tcBorders>
              <w:top w:val="single" w:sz="4" w:space="0" w:color="000000"/>
              <w:left w:val="single" w:sz="4" w:space="0" w:color="000000"/>
              <w:right w:val="single" w:sz="4" w:space="0" w:color="000000"/>
            </w:tcBorders>
            <w:vAlign w:val="center"/>
          </w:tcPr>
          <w:p w14:paraId="2E573A26" w14:textId="4A0F502A" w:rsidR="001A4A47" w:rsidRPr="007C4B65" w:rsidRDefault="001A4A47" w:rsidP="00961A2D">
            <w:pPr>
              <w:pBdr>
                <w:top w:val="nil"/>
                <w:left w:val="nil"/>
                <w:bottom w:val="nil"/>
                <w:right w:val="nil"/>
                <w:between w:val="nil"/>
              </w:pBdr>
              <w:spacing w:before="20" w:after="20"/>
              <w:jc w:val="center"/>
              <w:rPr>
                <w:sz w:val="26"/>
                <w:szCs w:val="26"/>
              </w:rPr>
            </w:pPr>
            <w:r>
              <w:rPr>
                <w:sz w:val="26"/>
                <w:szCs w:val="26"/>
              </w:rPr>
              <w:t>1</w:t>
            </w:r>
          </w:p>
        </w:tc>
        <w:tc>
          <w:tcPr>
            <w:tcW w:w="1559" w:type="dxa"/>
            <w:tcBorders>
              <w:top w:val="single" w:sz="4" w:space="0" w:color="000000"/>
              <w:left w:val="single" w:sz="4" w:space="0" w:color="000000"/>
              <w:right w:val="single" w:sz="4" w:space="0" w:color="000000"/>
            </w:tcBorders>
            <w:vAlign w:val="center"/>
          </w:tcPr>
          <w:p w14:paraId="635E8B96" w14:textId="546A87D5" w:rsidR="001A4A47" w:rsidRPr="007C4B65" w:rsidRDefault="001A4A47" w:rsidP="00961A2D">
            <w:pPr>
              <w:spacing w:before="20" w:after="20"/>
              <w:jc w:val="center"/>
              <w:rPr>
                <w:bCs/>
                <w:sz w:val="26"/>
                <w:szCs w:val="26"/>
              </w:rPr>
            </w:pPr>
            <w:r w:rsidRPr="007C4B65">
              <w:rPr>
                <w:bCs/>
                <w:sz w:val="26"/>
                <w:szCs w:val="26"/>
              </w:rPr>
              <w:t>Ủy ban Mặt trận Tổ quốc Việt Nam Thành phố</w:t>
            </w:r>
            <w:r>
              <w:rPr>
                <w:bCs/>
                <w:sz w:val="26"/>
                <w:szCs w:val="26"/>
              </w:rPr>
              <w:t xml:space="preserve"> Hồ Chí Minh (Công văn số 1550</w:t>
            </w:r>
            <w:r w:rsidRPr="007C4B65">
              <w:rPr>
                <w:bCs/>
                <w:sz w:val="26"/>
                <w:szCs w:val="26"/>
              </w:rPr>
              <w:t>/M</w:t>
            </w:r>
            <w:r>
              <w:rPr>
                <w:bCs/>
                <w:sz w:val="26"/>
                <w:szCs w:val="26"/>
              </w:rPr>
              <w:t>TTQ-BTT ngày 15/7</w:t>
            </w:r>
            <w:r w:rsidRPr="007C4B65">
              <w:rPr>
                <w:bCs/>
                <w:sz w:val="26"/>
                <w:szCs w:val="26"/>
              </w:rPr>
              <w:t>/2026)</w:t>
            </w:r>
          </w:p>
        </w:tc>
        <w:tc>
          <w:tcPr>
            <w:tcW w:w="8931" w:type="dxa"/>
            <w:tcBorders>
              <w:top w:val="single" w:sz="4" w:space="0" w:color="000000"/>
              <w:left w:val="single" w:sz="4" w:space="0" w:color="000000"/>
              <w:right w:val="single" w:sz="4" w:space="0" w:color="000000"/>
            </w:tcBorders>
            <w:vAlign w:val="center"/>
          </w:tcPr>
          <w:p w14:paraId="3D1DD3C8" w14:textId="2634923B" w:rsidR="001A4A47" w:rsidRPr="007C4B65" w:rsidRDefault="001A4A47" w:rsidP="00961A2D">
            <w:pPr>
              <w:spacing w:before="20" w:after="20"/>
              <w:jc w:val="both"/>
              <w:rPr>
                <w:sz w:val="26"/>
                <w:szCs w:val="26"/>
              </w:rPr>
            </w:pPr>
            <w:r w:rsidRPr="001A4A47">
              <w:rPr>
                <w:sz w:val="26"/>
                <w:szCs w:val="26"/>
              </w:rPr>
              <w:t>Sau khi nghiên cứu dự thảo Tờ trình, dự thảo Quyết định và quy định pháp luật có liên quan, Ban Thường trực Ủy ban Mặt trận Tổ quốc Việt Nam Thành phố nhận thấy việc ban hành Quy chế quản lý hoạt động thông tin đối ngoại trên địa bàn Thành phố là phù hợp, nhằm kịp thời cụ thể hóa các căn cứ pháp lý đã thay đổi theo Luật Tổ chức chính quyền địa phương năm 2025, bảo đảm tính thống nhất trong công tác quản lý nhà nước về hoạt động thông tin đối ngoại trên toàn địa bàn Thành phố Hồ Chí Minh sau sắp xếp đơn vị hành chính theo Nghị quyết số 202/2025/QH15 của Quốc hội</w:t>
            </w:r>
          </w:p>
        </w:tc>
        <w:tc>
          <w:tcPr>
            <w:tcW w:w="3260" w:type="dxa"/>
            <w:tcBorders>
              <w:top w:val="single" w:sz="4" w:space="0" w:color="000000"/>
              <w:left w:val="single" w:sz="4" w:space="0" w:color="000000"/>
              <w:right w:val="single" w:sz="4" w:space="0" w:color="000000"/>
            </w:tcBorders>
            <w:vAlign w:val="center"/>
          </w:tcPr>
          <w:p w14:paraId="3C5274C6" w14:textId="4F43BD61" w:rsidR="001A4A47" w:rsidRPr="007C4B65" w:rsidRDefault="001A4A47" w:rsidP="00961A2D">
            <w:pPr>
              <w:spacing w:before="20" w:after="20"/>
              <w:jc w:val="both"/>
              <w:rPr>
                <w:sz w:val="26"/>
                <w:szCs w:val="26"/>
              </w:rPr>
            </w:pPr>
            <w:r>
              <w:rPr>
                <w:sz w:val="26"/>
                <w:szCs w:val="26"/>
              </w:rPr>
              <w:t>Xin được tiếp thu</w:t>
            </w:r>
          </w:p>
        </w:tc>
      </w:tr>
      <w:tr w:rsidR="00F225E7" w:rsidRPr="007C4B65" w14:paraId="6AE49061" w14:textId="77777777" w:rsidTr="005B5578">
        <w:tc>
          <w:tcPr>
            <w:tcW w:w="709" w:type="dxa"/>
            <w:vMerge w:val="restart"/>
            <w:tcBorders>
              <w:top w:val="single" w:sz="4" w:space="0" w:color="000000"/>
              <w:left w:val="single" w:sz="4" w:space="0" w:color="000000"/>
              <w:right w:val="single" w:sz="4" w:space="0" w:color="000000"/>
            </w:tcBorders>
            <w:vAlign w:val="center"/>
          </w:tcPr>
          <w:p w14:paraId="4A3D4501" w14:textId="50067CA0" w:rsidR="00F225E7" w:rsidRPr="007C4B65" w:rsidRDefault="00F225E7" w:rsidP="00F225E7">
            <w:pPr>
              <w:pBdr>
                <w:top w:val="nil"/>
                <w:left w:val="nil"/>
                <w:bottom w:val="nil"/>
                <w:right w:val="nil"/>
                <w:between w:val="nil"/>
              </w:pBdr>
              <w:spacing w:before="20" w:after="20"/>
              <w:jc w:val="center"/>
              <w:rPr>
                <w:sz w:val="26"/>
                <w:szCs w:val="26"/>
              </w:rPr>
            </w:pPr>
            <w:r>
              <w:rPr>
                <w:sz w:val="26"/>
                <w:szCs w:val="26"/>
              </w:rPr>
              <w:t>2</w:t>
            </w:r>
          </w:p>
        </w:tc>
        <w:tc>
          <w:tcPr>
            <w:tcW w:w="1559" w:type="dxa"/>
            <w:vMerge w:val="restart"/>
            <w:tcBorders>
              <w:top w:val="single" w:sz="4" w:space="0" w:color="000000"/>
              <w:left w:val="single" w:sz="4" w:space="0" w:color="000000"/>
              <w:right w:val="single" w:sz="4" w:space="0" w:color="000000"/>
            </w:tcBorders>
            <w:vAlign w:val="center"/>
          </w:tcPr>
          <w:p w14:paraId="2B8D0AD6" w14:textId="3BCC64AC" w:rsidR="00F225E7" w:rsidRPr="007C4B65" w:rsidRDefault="00F225E7" w:rsidP="008715A1">
            <w:pPr>
              <w:spacing w:before="20" w:after="20"/>
              <w:jc w:val="center"/>
              <w:rPr>
                <w:bCs/>
                <w:sz w:val="26"/>
                <w:szCs w:val="26"/>
              </w:rPr>
            </w:pPr>
            <w:r>
              <w:rPr>
                <w:bCs/>
                <w:sz w:val="26"/>
                <w:szCs w:val="26"/>
              </w:rPr>
              <w:t>Sở Tư pháp (Công văn số 8881/STP-</w:t>
            </w:r>
            <w:r>
              <w:rPr>
                <w:bCs/>
                <w:sz w:val="26"/>
                <w:szCs w:val="26"/>
              </w:rPr>
              <w:lastRenderedPageBreak/>
              <w:t>VB ngày 17/7</w:t>
            </w:r>
            <w:r w:rsidRPr="007C4B65">
              <w:rPr>
                <w:bCs/>
                <w:sz w:val="26"/>
                <w:szCs w:val="26"/>
              </w:rPr>
              <w:t>/2026)</w:t>
            </w:r>
          </w:p>
        </w:tc>
        <w:tc>
          <w:tcPr>
            <w:tcW w:w="8931" w:type="dxa"/>
            <w:tcBorders>
              <w:top w:val="single" w:sz="4" w:space="0" w:color="000000"/>
              <w:left w:val="single" w:sz="4" w:space="0" w:color="000000"/>
              <w:bottom w:val="single" w:sz="4" w:space="0" w:color="000000"/>
              <w:right w:val="single" w:sz="4" w:space="0" w:color="000000"/>
            </w:tcBorders>
            <w:vAlign w:val="center"/>
          </w:tcPr>
          <w:p w14:paraId="3025A6F1" w14:textId="77777777" w:rsidR="00F225E7" w:rsidRPr="001A4A47" w:rsidRDefault="00F225E7" w:rsidP="001A4A47">
            <w:pPr>
              <w:spacing w:before="20" w:after="20"/>
              <w:jc w:val="both"/>
              <w:rPr>
                <w:b/>
                <w:bCs/>
                <w:iCs/>
                <w:sz w:val="26"/>
                <w:szCs w:val="26"/>
              </w:rPr>
            </w:pPr>
            <w:r w:rsidRPr="001A4A47">
              <w:rPr>
                <w:b/>
                <w:bCs/>
                <w:iCs/>
                <w:sz w:val="26"/>
                <w:szCs w:val="26"/>
              </w:rPr>
              <w:lastRenderedPageBreak/>
              <w:t>1. Về cơ sở pháp lý và thẩm quyền ban hành</w:t>
            </w:r>
          </w:p>
          <w:p w14:paraId="2F823236" w14:textId="77777777" w:rsidR="00F225E7" w:rsidRPr="001A4A47" w:rsidRDefault="00F225E7" w:rsidP="001A4A47">
            <w:pPr>
              <w:spacing w:before="20" w:after="20"/>
              <w:jc w:val="both"/>
              <w:rPr>
                <w:bCs/>
                <w:iCs/>
                <w:sz w:val="26"/>
                <w:szCs w:val="26"/>
              </w:rPr>
            </w:pPr>
            <w:r w:rsidRPr="001A4A47">
              <w:rPr>
                <w:bCs/>
                <w:iCs/>
                <w:sz w:val="26"/>
                <w:szCs w:val="26"/>
                <w:lang w:val="vi-VN"/>
              </w:rPr>
              <w:t xml:space="preserve">- </w:t>
            </w:r>
            <w:r w:rsidRPr="001A4A47">
              <w:rPr>
                <w:bCs/>
                <w:iCs/>
                <w:sz w:val="26"/>
                <w:szCs w:val="26"/>
              </w:rPr>
              <w:t>Điểm d khoản 1, điểm a khoản 2 Điều 4 Nghị định số 72/2015/NĐ-CP ngày 07/9/2015 của Chính phủ về quản lý hoạt động thông tin đối ngoại:</w:t>
            </w:r>
          </w:p>
          <w:p w14:paraId="30CD001C" w14:textId="77777777" w:rsidR="00F225E7" w:rsidRPr="001A4A47" w:rsidRDefault="00F225E7" w:rsidP="001A4A47">
            <w:pPr>
              <w:spacing w:before="20" w:after="20"/>
              <w:jc w:val="both"/>
              <w:rPr>
                <w:bCs/>
                <w:i/>
                <w:iCs/>
                <w:sz w:val="26"/>
                <w:szCs w:val="26"/>
              </w:rPr>
            </w:pPr>
            <w:bookmarkStart w:id="1" w:name="dieu_4"/>
            <w:r w:rsidRPr="001A4A47">
              <w:rPr>
                <w:bCs/>
                <w:i/>
                <w:iCs/>
                <w:sz w:val="26"/>
                <w:szCs w:val="26"/>
              </w:rPr>
              <w:t>“</w:t>
            </w:r>
            <w:r w:rsidRPr="001A4A47">
              <w:rPr>
                <w:b/>
                <w:bCs/>
                <w:i/>
                <w:iCs/>
                <w:sz w:val="26"/>
                <w:szCs w:val="26"/>
              </w:rPr>
              <w:t>Điều 4. Quản lý nhà nước về thông tin đối ngoại</w:t>
            </w:r>
            <w:bookmarkEnd w:id="1"/>
          </w:p>
          <w:p w14:paraId="4389F861" w14:textId="77777777" w:rsidR="00F225E7" w:rsidRPr="001A4A47" w:rsidRDefault="00F225E7" w:rsidP="001A4A47">
            <w:pPr>
              <w:spacing w:before="20" w:after="20"/>
              <w:jc w:val="both"/>
              <w:rPr>
                <w:bCs/>
                <w:i/>
                <w:iCs/>
                <w:sz w:val="26"/>
                <w:szCs w:val="26"/>
              </w:rPr>
            </w:pPr>
            <w:r w:rsidRPr="001A4A47">
              <w:rPr>
                <w:bCs/>
                <w:i/>
                <w:iCs/>
                <w:sz w:val="26"/>
                <w:szCs w:val="26"/>
              </w:rPr>
              <w:t>1. Chính phủ thống nhất quản lý nhà nước hoạt động thông tin đối ngoại.</w:t>
            </w:r>
          </w:p>
          <w:p w14:paraId="1F0A82A6" w14:textId="77777777" w:rsidR="00F225E7" w:rsidRPr="001A4A47" w:rsidRDefault="00F225E7" w:rsidP="001A4A47">
            <w:pPr>
              <w:spacing w:before="20" w:after="20"/>
              <w:jc w:val="both"/>
              <w:rPr>
                <w:bCs/>
                <w:i/>
                <w:iCs/>
                <w:sz w:val="26"/>
                <w:szCs w:val="26"/>
              </w:rPr>
            </w:pPr>
            <w:r w:rsidRPr="001A4A47">
              <w:rPr>
                <w:bCs/>
                <w:i/>
                <w:iCs/>
                <w:sz w:val="26"/>
                <w:szCs w:val="26"/>
              </w:rPr>
              <w:lastRenderedPageBreak/>
              <w:t>…</w:t>
            </w:r>
          </w:p>
          <w:p w14:paraId="7142D2DF" w14:textId="77777777" w:rsidR="00F225E7" w:rsidRPr="001A4A47" w:rsidRDefault="00F225E7" w:rsidP="001A4A47">
            <w:pPr>
              <w:spacing w:before="20" w:after="20"/>
              <w:jc w:val="both"/>
              <w:rPr>
                <w:bCs/>
                <w:i/>
                <w:iCs/>
                <w:sz w:val="26"/>
                <w:szCs w:val="26"/>
              </w:rPr>
            </w:pPr>
            <w:r w:rsidRPr="001A4A47">
              <w:rPr>
                <w:bCs/>
                <w:i/>
                <w:iCs/>
                <w:sz w:val="26"/>
                <w:szCs w:val="26"/>
                <w:lang w:val="vi-VN"/>
              </w:rPr>
              <w:t xml:space="preserve">d) </w:t>
            </w:r>
            <w:r w:rsidRPr="001A4A47">
              <w:rPr>
                <w:bCs/>
                <w:i/>
                <w:iCs/>
                <w:sz w:val="26"/>
                <w:szCs w:val="26"/>
                <w:u w:val="single"/>
                <w:lang w:val="vi-VN"/>
              </w:rPr>
              <w:t>Ủy ban nhân dân cấp tỉnh quản lý nhà nước hoạt động thông tin đối ngoại ở địa phương</w:t>
            </w:r>
            <w:r w:rsidRPr="001A4A47">
              <w:rPr>
                <w:bCs/>
                <w:i/>
                <w:iCs/>
                <w:sz w:val="26"/>
                <w:szCs w:val="26"/>
                <w:lang w:val="vi-VN"/>
              </w:rPr>
              <w:t>.</w:t>
            </w:r>
          </w:p>
          <w:p w14:paraId="2BA0BA89" w14:textId="77777777" w:rsidR="00F225E7" w:rsidRPr="001A4A47" w:rsidRDefault="00F225E7" w:rsidP="001A4A47">
            <w:pPr>
              <w:spacing w:before="20" w:after="20"/>
              <w:jc w:val="both"/>
              <w:rPr>
                <w:bCs/>
                <w:i/>
                <w:iCs/>
                <w:sz w:val="26"/>
                <w:szCs w:val="26"/>
              </w:rPr>
            </w:pPr>
            <w:r w:rsidRPr="001A4A47">
              <w:rPr>
                <w:bCs/>
                <w:i/>
                <w:iCs/>
                <w:sz w:val="26"/>
                <w:szCs w:val="26"/>
              </w:rPr>
              <w:t xml:space="preserve">2. </w:t>
            </w:r>
            <w:r w:rsidRPr="001A4A47">
              <w:rPr>
                <w:bCs/>
                <w:i/>
                <w:iCs/>
                <w:sz w:val="26"/>
                <w:szCs w:val="26"/>
                <w:u w:val="single"/>
              </w:rPr>
              <w:t>Nội dung quản lý nhà nước về thông tin đối ngoại</w:t>
            </w:r>
            <w:r w:rsidRPr="001A4A47">
              <w:rPr>
                <w:bCs/>
                <w:i/>
                <w:iCs/>
                <w:sz w:val="26"/>
                <w:szCs w:val="26"/>
              </w:rPr>
              <w:t>:</w:t>
            </w:r>
          </w:p>
          <w:p w14:paraId="5020E79F" w14:textId="77777777" w:rsidR="00F225E7" w:rsidRPr="001A4A47" w:rsidRDefault="00F225E7" w:rsidP="001A4A47">
            <w:pPr>
              <w:spacing w:before="20" w:after="20"/>
              <w:jc w:val="both"/>
              <w:rPr>
                <w:bCs/>
                <w:iCs/>
                <w:sz w:val="26"/>
                <w:szCs w:val="26"/>
              </w:rPr>
            </w:pPr>
            <w:r w:rsidRPr="001A4A47">
              <w:rPr>
                <w:bCs/>
                <w:i/>
                <w:iCs/>
                <w:sz w:val="26"/>
                <w:szCs w:val="26"/>
              </w:rPr>
              <w:t xml:space="preserve">a) Xây dựng, trình cơ quan có thẩm quyền ban hành hoặc </w:t>
            </w:r>
            <w:r w:rsidRPr="001A4A47">
              <w:rPr>
                <w:bCs/>
                <w:i/>
                <w:iCs/>
                <w:sz w:val="26"/>
                <w:szCs w:val="26"/>
                <w:u w:val="single"/>
              </w:rPr>
              <w:t>ban hành theo thẩm quyền văn bản quy phạm pháp luật</w:t>
            </w:r>
            <w:r w:rsidRPr="001A4A47">
              <w:rPr>
                <w:bCs/>
                <w:i/>
                <w:iCs/>
                <w:sz w:val="26"/>
                <w:szCs w:val="26"/>
              </w:rPr>
              <w:t xml:space="preserve">, chiến lược, quy hoạch, kế hoạch, chương trình </w:t>
            </w:r>
            <w:r w:rsidRPr="001A4A47">
              <w:rPr>
                <w:bCs/>
                <w:i/>
                <w:iCs/>
                <w:sz w:val="26"/>
                <w:szCs w:val="26"/>
                <w:u w:val="single"/>
              </w:rPr>
              <w:t>về hoạt động thông tin đối ngoại</w:t>
            </w:r>
            <w:r w:rsidRPr="001A4A47">
              <w:rPr>
                <w:bCs/>
                <w:i/>
                <w:iCs/>
                <w:sz w:val="26"/>
                <w:szCs w:val="26"/>
              </w:rPr>
              <w:t>”.</w:t>
            </w:r>
          </w:p>
          <w:p w14:paraId="19628E0A" w14:textId="77777777" w:rsidR="00F225E7" w:rsidRPr="001A4A47" w:rsidRDefault="00F225E7" w:rsidP="001A4A47">
            <w:pPr>
              <w:spacing w:before="20" w:after="20"/>
              <w:jc w:val="both"/>
              <w:rPr>
                <w:bCs/>
                <w:iCs/>
                <w:sz w:val="26"/>
                <w:szCs w:val="26"/>
              </w:rPr>
            </w:pPr>
            <w:r w:rsidRPr="001A4A47">
              <w:rPr>
                <w:bCs/>
                <w:iCs/>
                <w:sz w:val="26"/>
                <w:szCs w:val="26"/>
              </w:rPr>
              <w:t>Khoản 2 Điều 9 và khoản 2 Điều 10 Thông tư số 22/2016/TT-BTTTT ngày 19/10/2016 của Bộ Thông tin và Truyền thông hướng dẫn quản lý hoạt động thông tin đối ngoại của các tỉnh, thành phố trực thuộc Trung ương:</w:t>
            </w:r>
          </w:p>
          <w:p w14:paraId="74EFCFD9" w14:textId="77777777" w:rsidR="00F225E7" w:rsidRPr="001A4A47" w:rsidRDefault="00F225E7" w:rsidP="001A4A47">
            <w:pPr>
              <w:spacing w:before="20" w:after="20"/>
              <w:jc w:val="both"/>
              <w:rPr>
                <w:bCs/>
                <w:i/>
                <w:iCs/>
                <w:sz w:val="26"/>
                <w:szCs w:val="26"/>
              </w:rPr>
            </w:pPr>
            <w:bookmarkStart w:id="2" w:name="dieu_9"/>
            <w:r w:rsidRPr="001A4A47">
              <w:rPr>
                <w:bCs/>
                <w:i/>
                <w:iCs/>
                <w:sz w:val="26"/>
                <w:szCs w:val="26"/>
              </w:rPr>
              <w:t>“</w:t>
            </w:r>
            <w:r w:rsidRPr="001A4A47">
              <w:rPr>
                <w:b/>
                <w:bCs/>
                <w:i/>
                <w:iCs/>
                <w:sz w:val="26"/>
                <w:szCs w:val="26"/>
                <w:lang w:val="vi-VN"/>
              </w:rPr>
              <w:t>Điều 9.Trách nhiệm của Ủy ban nhân dân cấp tỉnh</w:t>
            </w:r>
            <w:bookmarkEnd w:id="2"/>
          </w:p>
          <w:p w14:paraId="2F05BD35" w14:textId="77777777" w:rsidR="00F225E7" w:rsidRPr="001A4A47" w:rsidRDefault="00F225E7" w:rsidP="001A4A47">
            <w:pPr>
              <w:spacing w:before="20" w:after="20"/>
              <w:jc w:val="both"/>
              <w:rPr>
                <w:bCs/>
                <w:i/>
                <w:iCs/>
                <w:sz w:val="26"/>
                <w:szCs w:val="26"/>
              </w:rPr>
            </w:pPr>
            <w:r w:rsidRPr="001A4A47">
              <w:rPr>
                <w:bCs/>
                <w:i/>
                <w:iCs/>
                <w:sz w:val="26"/>
                <w:szCs w:val="26"/>
                <w:lang w:val="vi-VN"/>
              </w:rPr>
              <w:t xml:space="preserve">2. </w:t>
            </w:r>
            <w:r w:rsidRPr="001A4A47">
              <w:rPr>
                <w:bCs/>
                <w:i/>
                <w:iCs/>
                <w:sz w:val="26"/>
                <w:szCs w:val="26"/>
                <w:u w:val="single"/>
                <w:lang w:val="vi-VN"/>
              </w:rPr>
              <w:t>Ban hành văn bản quy phạm pháp luật và văn bản chỉ đạo, điều hành hoạt động thông tin đối ngoại</w:t>
            </w:r>
            <w:r w:rsidRPr="001A4A47">
              <w:rPr>
                <w:bCs/>
                <w:i/>
                <w:iCs/>
                <w:sz w:val="26"/>
                <w:szCs w:val="26"/>
              </w:rPr>
              <w:t>”</w:t>
            </w:r>
            <w:r w:rsidRPr="001A4A47">
              <w:rPr>
                <w:bCs/>
                <w:i/>
                <w:iCs/>
                <w:sz w:val="26"/>
                <w:szCs w:val="26"/>
                <w:lang w:val="vi-VN"/>
              </w:rPr>
              <w:t>.</w:t>
            </w:r>
          </w:p>
          <w:p w14:paraId="0A385A06" w14:textId="77777777" w:rsidR="00F225E7" w:rsidRPr="001A4A47" w:rsidRDefault="00F225E7" w:rsidP="001A4A47">
            <w:pPr>
              <w:spacing w:before="20" w:after="20"/>
              <w:jc w:val="both"/>
              <w:rPr>
                <w:bCs/>
                <w:i/>
                <w:iCs/>
                <w:sz w:val="26"/>
                <w:szCs w:val="26"/>
              </w:rPr>
            </w:pPr>
            <w:bookmarkStart w:id="3" w:name="dieu_10"/>
            <w:r w:rsidRPr="001A4A47">
              <w:rPr>
                <w:bCs/>
                <w:i/>
                <w:iCs/>
                <w:sz w:val="26"/>
                <w:szCs w:val="26"/>
              </w:rPr>
              <w:t>“</w:t>
            </w:r>
            <w:r w:rsidRPr="001A4A47">
              <w:rPr>
                <w:b/>
                <w:bCs/>
                <w:i/>
                <w:iCs/>
                <w:sz w:val="26"/>
                <w:szCs w:val="26"/>
                <w:lang w:val="vi-VN"/>
              </w:rPr>
              <w:t>Điều 10. Trách nhiệm của Sở Thông tin và Truyền thông</w:t>
            </w:r>
            <w:bookmarkEnd w:id="3"/>
          </w:p>
          <w:p w14:paraId="2EE23B66" w14:textId="77777777" w:rsidR="00F225E7" w:rsidRPr="001A4A47" w:rsidRDefault="00F225E7" w:rsidP="001A4A47">
            <w:pPr>
              <w:spacing w:before="20" w:after="20"/>
              <w:jc w:val="both"/>
              <w:rPr>
                <w:bCs/>
                <w:i/>
                <w:iCs/>
                <w:sz w:val="26"/>
                <w:szCs w:val="26"/>
                <w:lang w:val="vi-VN"/>
              </w:rPr>
            </w:pPr>
            <w:r w:rsidRPr="001A4A47">
              <w:rPr>
                <w:bCs/>
                <w:i/>
                <w:iCs/>
                <w:sz w:val="26"/>
                <w:szCs w:val="26"/>
                <w:lang w:val="vi-VN"/>
              </w:rPr>
              <w:t xml:space="preserve">2. </w:t>
            </w:r>
            <w:r w:rsidRPr="001A4A47">
              <w:rPr>
                <w:bCs/>
                <w:i/>
                <w:iCs/>
                <w:sz w:val="26"/>
                <w:szCs w:val="26"/>
                <w:u w:val="single"/>
                <w:lang w:val="vi-VN"/>
              </w:rPr>
              <w:t>Xây dựng quy chế</w:t>
            </w:r>
            <w:r w:rsidRPr="001A4A47">
              <w:rPr>
                <w:bCs/>
                <w:i/>
                <w:iCs/>
                <w:sz w:val="26"/>
                <w:szCs w:val="26"/>
                <w:lang w:val="vi-VN"/>
              </w:rPr>
              <w:t xml:space="preserve">, quy định </w:t>
            </w:r>
            <w:r w:rsidRPr="001A4A47">
              <w:rPr>
                <w:bCs/>
                <w:i/>
                <w:iCs/>
                <w:sz w:val="26"/>
                <w:szCs w:val="26"/>
                <w:u w:val="single"/>
                <w:lang w:val="vi-VN"/>
              </w:rPr>
              <w:t>về hoạt động thông tin đối ngoại ở tỉnh, thành phố</w:t>
            </w:r>
            <w:r w:rsidRPr="001A4A47">
              <w:rPr>
                <w:bCs/>
                <w:i/>
                <w:iCs/>
                <w:sz w:val="26"/>
                <w:szCs w:val="26"/>
              </w:rPr>
              <w:t>”</w:t>
            </w:r>
            <w:r w:rsidRPr="001A4A47">
              <w:rPr>
                <w:bCs/>
                <w:i/>
                <w:iCs/>
                <w:sz w:val="26"/>
                <w:szCs w:val="26"/>
                <w:lang w:val="vi-VN"/>
              </w:rPr>
              <w:t>.</w:t>
            </w:r>
          </w:p>
          <w:p w14:paraId="380D79C5" w14:textId="77777777" w:rsidR="00F225E7" w:rsidRPr="001A4A47" w:rsidRDefault="00F225E7" w:rsidP="001A4A47">
            <w:pPr>
              <w:spacing w:before="20" w:after="20"/>
              <w:jc w:val="both"/>
              <w:rPr>
                <w:bCs/>
                <w:iCs/>
                <w:sz w:val="26"/>
                <w:szCs w:val="26"/>
              </w:rPr>
            </w:pPr>
            <w:r w:rsidRPr="001A4A47">
              <w:rPr>
                <w:bCs/>
                <w:iCs/>
                <w:sz w:val="26"/>
                <w:szCs w:val="26"/>
              </w:rPr>
              <w:t xml:space="preserve">- Luật Tổ chức chính quyền địa phương số 72/2025/QH15 có quy định: </w:t>
            </w:r>
          </w:p>
          <w:p w14:paraId="78053981" w14:textId="77777777" w:rsidR="00F225E7" w:rsidRPr="001A4A47" w:rsidRDefault="00F225E7" w:rsidP="001A4A47">
            <w:pPr>
              <w:spacing w:before="20" w:after="20"/>
              <w:jc w:val="both"/>
              <w:rPr>
                <w:bCs/>
                <w:i/>
                <w:iCs/>
                <w:sz w:val="26"/>
                <w:szCs w:val="26"/>
              </w:rPr>
            </w:pPr>
            <w:r w:rsidRPr="001A4A47">
              <w:rPr>
                <w:bCs/>
                <w:i/>
                <w:iCs/>
                <w:sz w:val="26"/>
                <w:szCs w:val="26"/>
              </w:rPr>
              <w:t>“</w:t>
            </w:r>
            <w:r w:rsidRPr="001A4A47">
              <w:rPr>
                <w:b/>
                <w:bCs/>
                <w:i/>
                <w:iCs/>
                <w:sz w:val="26"/>
                <w:szCs w:val="26"/>
              </w:rPr>
              <w:t>Điều 16. Nhiệm vụ, quyền hạn của Ủy ban nhân dân tỉnh</w:t>
            </w:r>
          </w:p>
          <w:p w14:paraId="7B7BF9E1" w14:textId="77777777" w:rsidR="00F225E7" w:rsidRPr="001A4A47" w:rsidRDefault="00F225E7" w:rsidP="001A4A47">
            <w:pPr>
              <w:spacing w:before="20" w:after="20"/>
              <w:jc w:val="both"/>
              <w:rPr>
                <w:bCs/>
                <w:i/>
                <w:iCs/>
                <w:sz w:val="26"/>
                <w:szCs w:val="26"/>
              </w:rPr>
            </w:pPr>
            <w:r w:rsidRPr="001A4A47">
              <w:rPr>
                <w:bCs/>
                <w:i/>
                <w:iCs/>
                <w:sz w:val="26"/>
                <w:szCs w:val="26"/>
              </w:rPr>
              <w:t>…3. Tổ chức thực hiện việc quản lý hành chính nhà nước tại địa phương, bảo đảm nền hành chính thống nhất, thông suốt, liên tục, hiệu lực, hiệu quả, dân chủ, pháp quyền, chuyên nghiệp, hiện đại, trong sạch, công khai, minh bạch, phục vụ Nhân dân và chịu sự kiểm tra, giám sát của Nhân dân.</w:t>
            </w:r>
          </w:p>
          <w:p w14:paraId="5E2E1BDB" w14:textId="77777777" w:rsidR="00F225E7" w:rsidRPr="001A4A47" w:rsidRDefault="00F225E7" w:rsidP="001A4A47">
            <w:pPr>
              <w:spacing w:before="20" w:after="20"/>
              <w:jc w:val="both"/>
              <w:rPr>
                <w:bCs/>
                <w:i/>
                <w:iCs/>
                <w:sz w:val="26"/>
                <w:szCs w:val="26"/>
              </w:rPr>
            </w:pPr>
            <w:r w:rsidRPr="001A4A47">
              <w:rPr>
                <w:bCs/>
                <w:i/>
                <w:iCs/>
                <w:sz w:val="26"/>
                <w:szCs w:val="26"/>
              </w:rPr>
              <w:t>…10. Ban hành quyết định và các văn bản hành chính khác về những vấn đề thuộc nhiệm vụ, quyền hạn của mình; bãi bỏ, sửa đổi, bổ sung, thay thế văn bản do mình ban hành khi xét thấy không còn phù hợp hoặc trái pháp luật”.</w:t>
            </w:r>
          </w:p>
          <w:p w14:paraId="29EF88C9" w14:textId="77777777" w:rsidR="00F225E7" w:rsidRPr="001A4A47" w:rsidRDefault="00F225E7" w:rsidP="001A4A47">
            <w:pPr>
              <w:spacing w:before="20" w:after="20"/>
              <w:jc w:val="both"/>
              <w:rPr>
                <w:bCs/>
                <w:iCs/>
                <w:sz w:val="26"/>
                <w:szCs w:val="26"/>
                <w:lang w:val="vi-VN"/>
              </w:rPr>
            </w:pPr>
            <w:r w:rsidRPr="001A4A47">
              <w:rPr>
                <w:bCs/>
                <w:iCs/>
                <w:sz w:val="26"/>
                <w:szCs w:val="26"/>
                <w:lang w:val="vi-VN"/>
              </w:rPr>
              <w:t xml:space="preserve">- </w:t>
            </w:r>
            <w:r w:rsidRPr="001A4A47">
              <w:rPr>
                <w:bCs/>
                <w:iCs/>
                <w:sz w:val="26"/>
                <w:szCs w:val="26"/>
              </w:rPr>
              <w:t>Điểm a k</w:t>
            </w:r>
            <w:r w:rsidRPr="001A4A47">
              <w:rPr>
                <w:bCs/>
                <w:iCs/>
                <w:sz w:val="26"/>
                <w:szCs w:val="26"/>
                <w:lang w:val="vi-VN"/>
              </w:rPr>
              <w:t xml:space="preserve">hoản </w:t>
            </w:r>
            <w:r w:rsidRPr="001A4A47">
              <w:rPr>
                <w:bCs/>
                <w:iCs/>
                <w:sz w:val="26"/>
                <w:szCs w:val="26"/>
              </w:rPr>
              <w:t>2</w:t>
            </w:r>
            <w:r w:rsidRPr="001A4A47">
              <w:rPr>
                <w:bCs/>
                <w:iCs/>
                <w:sz w:val="26"/>
                <w:szCs w:val="26"/>
                <w:lang w:val="vi-VN"/>
              </w:rPr>
              <w:t xml:space="preserve"> Điều 21 Luật Ban hành văn bản quy phạm pháp luật số 64/2025/QH15 được sửa đổi, bổ sung bởi Luật số 87/2025/QH15 quy định:</w:t>
            </w:r>
          </w:p>
          <w:p w14:paraId="655F53E5" w14:textId="77777777" w:rsidR="00F225E7" w:rsidRPr="001A4A47" w:rsidRDefault="00F225E7" w:rsidP="001A4A47">
            <w:pPr>
              <w:spacing w:before="20" w:after="20"/>
              <w:jc w:val="both"/>
              <w:rPr>
                <w:b/>
                <w:bCs/>
                <w:i/>
                <w:iCs/>
                <w:sz w:val="26"/>
                <w:szCs w:val="26"/>
                <w:lang w:val="vi-VN"/>
              </w:rPr>
            </w:pPr>
            <w:r w:rsidRPr="001A4A47">
              <w:rPr>
                <w:b/>
                <w:bCs/>
                <w:i/>
                <w:iCs/>
                <w:sz w:val="26"/>
                <w:szCs w:val="26"/>
                <w:lang w:val="vi-VN"/>
              </w:rPr>
              <w:t>Điều 21. Nghị quyết của Hội đồng nhân dân cấp tỉnh, quyết định của Ủy ban nhân dân cấp tỉnh, quyết định của Chủ tịch Ủy ban nhân dân cấp tỉnh</w:t>
            </w:r>
          </w:p>
          <w:p w14:paraId="15225FF8" w14:textId="77777777" w:rsidR="00F225E7" w:rsidRPr="001A4A47" w:rsidRDefault="00F225E7" w:rsidP="001A4A47">
            <w:pPr>
              <w:spacing w:before="20" w:after="20"/>
              <w:jc w:val="both"/>
              <w:rPr>
                <w:bCs/>
                <w:i/>
                <w:iCs/>
                <w:sz w:val="26"/>
                <w:szCs w:val="26"/>
              </w:rPr>
            </w:pPr>
            <w:r w:rsidRPr="001A4A47">
              <w:rPr>
                <w:bCs/>
                <w:i/>
                <w:iCs/>
                <w:sz w:val="26"/>
                <w:szCs w:val="26"/>
                <w:lang w:val="vi-VN"/>
              </w:rPr>
              <w:t>…</w:t>
            </w:r>
            <w:r w:rsidRPr="001A4A47">
              <w:rPr>
                <w:bCs/>
                <w:i/>
                <w:iCs/>
                <w:sz w:val="26"/>
                <w:szCs w:val="26"/>
              </w:rPr>
              <w:t>2. Ủy ban nhân dân cấp tỉnh ban hành quyết định để quy định:</w:t>
            </w:r>
          </w:p>
          <w:p w14:paraId="62C87686" w14:textId="77777777" w:rsidR="00F225E7" w:rsidRPr="001A4A47" w:rsidRDefault="00F225E7" w:rsidP="001A4A47">
            <w:pPr>
              <w:spacing w:before="20" w:after="20"/>
              <w:jc w:val="both"/>
              <w:rPr>
                <w:bCs/>
                <w:i/>
                <w:iCs/>
                <w:sz w:val="26"/>
                <w:szCs w:val="26"/>
                <w:lang w:val="vi-VN"/>
              </w:rPr>
            </w:pPr>
            <w:r w:rsidRPr="001A4A47">
              <w:rPr>
                <w:bCs/>
                <w:i/>
                <w:iCs/>
                <w:sz w:val="26"/>
                <w:szCs w:val="26"/>
              </w:rPr>
              <w:lastRenderedPageBreak/>
              <w:t>a) Chi tiết điều, khoản, điểm và các nội dung khác được giao trong văn bản quy phạm pháp luật của cơ quan nhà nước cấp trên</w:t>
            </w:r>
            <w:r w:rsidRPr="001A4A47">
              <w:rPr>
                <w:bCs/>
                <w:i/>
                <w:iCs/>
                <w:sz w:val="26"/>
                <w:szCs w:val="26"/>
                <w:lang w:val="vi-VN"/>
              </w:rPr>
              <w:t>.</w:t>
            </w:r>
            <w:r w:rsidRPr="001A4A47">
              <w:rPr>
                <w:bCs/>
                <w:i/>
                <w:iCs/>
                <w:sz w:val="26"/>
                <w:szCs w:val="26"/>
              </w:rPr>
              <w:t>”.</w:t>
            </w:r>
          </w:p>
          <w:p w14:paraId="3F77CCD2" w14:textId="77777777" w:rsidR="00F225E7" w:rsidRPr="001A4A47" w:rsidRDefault="00F225E7" w:rsidP="001A4A47">
            <w:pPr>
              <w:spacing w:before="20" w:after="20"/>
              <w:jc w:val="both"/>
              <w:rPr>
                <w:bCs/>
                <w:iCs/>
                <w:sz w:val="26"/>
                <w:szCs w:val="26"/>
              </w:rPr>
            </w:pPr>
            <w:r w:rsidRPr="001A4A47">
              <w:rPr>
                <w:bCs/>
                <w:iCs/>
                <w:sz w:val="26"/>
                <w:szCs w:val="26"/>
              </w:rPr>
              <w:t xml:space="preserve">- Điểm b khoản 2 Điều 54 Luật Ban hành văn bản quy phạm pháp luật năm 2025 </w:t>
            </w:r>
            <w:r w:rsidRPr="001A4A47">
              <w:rPr>
                <w:bCs/>
                <w:i/>
                <w:iCs/>
                <w:sz w:val="26"/>
                <w:szCs w:val="26"/>
              </w:rPr>
              <w:t xml:space="preserve">(được sửa đổi, bổ sung bởi khoản 20 Điều 1 Luật Sửa đổi, bổ sung một số điều của Luật Ban hành văn bản quy phạm pháp luật) </w:t>
            </w:r>
            <w:r w:rsidRPr="001A4A47">
              <w:rPr>
                <w:bCs/>
                <w:iCs/>
                <w:sz w:val="26"/>
                <w:szCs w:val="26"/>
              </w:rPr>
              <w:t>quy định về hiệu lực không gian của văn bản quy phạm pháp luật như sau:</w:t>
            </w:r>
          </w:p>
          <w:p w14:paraId="71F95B78" w14:textId="77777777" w:rsidR="00F225E7" w:rsidRPr="001A4A47" w:rsidRDefault="00F225E7" w:rsidP="001A4A47">
            <w:pPr>
              <w:spacing w:before="20" w:after="20"/>
              <w:jc w:val="both"/>
              <w:rPr>
                <w:bCs/>
                <w:i/>
                <w:iCs/>
                <w:sz w:val="26"/>
                <w:szCs w:val="26"/>
              </w:rPr>
            </w:pPr>
            <w:r w:rsidRPr="001A4A47">
              <w:rPr>
                <w:bCs/>
                <w:i/>
                <w:iCs/>
                <w:sz w:val="26"/>
                <w:szCs w:val="26"/>
              </w:rPr>
              <w:t>“2. Văn bản quy phạm pháp luật của Hội đồng nhân dân, Ủy ban nhân dân, Chủ tịch Ủy ban nhân dân ở đơn vị hành chính nào thì có hiệu lực trong phạm vi đơn vị hành chính đó và phải được quy định cụ thể ngay trong văn bản đó. Trường hợp có sự thay đổi về địa giới đơn vị hành chính thì hiệu lực về không gian và đối tượng áp dụng của văn bản quy phạm pháp luật được xác định như sau:</w:t>
            </w:r>
          </w:p>
          <w:p w14:paraId="0636F9DE" w14:textId="77777777" w:rsidR="00F225E7" w:rsidRPr="001A4A47" w:rsidRDefault="00F225E7" w:rsidP="001A4A47">
            <w:pPr>
              <w:spacing w:before="20" w:after="20"/>
              <w:jc w:val="both"/>
              <w:rPr>
                <w:bCs/>
                <w:i/>
                <w:iCs/>
                <w:sz w:val="26"/>
                <w:szCs w:val="26"/>
                <w:lang w:val="vi-VN"/>
              </w:rPr>
            </w:pPr>
            <w:r w:rsidRPr="001A4A47">
              <w:rPr>
                <w:bCs/>
                <w:i/>
                <w:iCs/>
                <w:sz w:val="26"/>
                <w:szCs w:val="26"/>
              </w:rPr>
              <w:t xml:space="preserve">...b) Trường hợp nhiều đơn vị hành chính được nhập thành một đơn vị hành chính mới cùng cấp thì </w:t>
            </w:r>
            <w:r w:rsidRPr="001A4A47">
              <w:rPr>
                <w:bCs/>
                <w:i/>
                <w:iCs/>
                <w:sz w:val="26"/>
                <w:szCs w:val="26"/>
                <w:u w:val="single"/>
              </w:rPr>
              <w:t xml:space="preserve">văn bản quy phạm pháp luật của </w:t>
            </w:r>
            <w:r w:rsidRPr="001A4A47">
              <w:rPr>
                <w:bCs/>
                <w:i/>
                <w:iCs/>
                <w:sz w:val="26"/>
                <w:szCs w:val="26"/>
              </w:rPr>
              <w:t xml:space="preserve">Hội đồng nhân dân, </w:t>
            </w:r>
            <w:r w:rsidRPr="001A4A47">
              <w:rPr>
                <w:bCs/>
                <w:i/>
                <w:iCs/>
                <w:sz w:val="26"/>
                <w:szCs w:val="26"/>
                <w:u w:val="single"/>
              </w:rPr>
              <w:t>Ủy ban nhân dân</w:t>
            </w:r>
            <w:r w:rsidRPr="001A4A47">
              <w:rPr>
                <w:bCs/>
                <w:i/>
                <w:iCs/>
                <w:sz w:val="26"/>
                <w:szCs w:val="26"/>
              </w:rPr>
              <w:t xml:space="preserve">, Chủ tịch Ủy ban nhân dân của đơn vị hành chính </w:t>
            </w:r>
            <w:r w:rsidRPr="001A4A47">
              <w:rPr>
                <w:bCs/>
                <w:i/>
                <w:iCs/>
                <w:sz w:val="26"/>
                <w:szCs w:val="26"/>
                <w:u w:val="single"/>
              </w:rPr>
              <w:t xml:space="preserve">được nhập tiếp tục có hiệu lực trong phạm vi đơn vị hành chính đó cho đến khi </w:t>
            </w:r>
            <w:r w:rsidRPr="001A4A47">
              <w:rPr>
                <w:bCs/>
                <w:i/>
                <w:iCs/>
                <w:sz w:val="26"/>
                <w:szCs w:val="26"/>
              </w:rPr>
              <w:t>Hôi đồng nhân dân,</w:t>
            </w:r>
            <w:r w:rsidRPr="001A4A47">
              <w:rPr>
                <w:bCs/>
                <w:i/>
                <w:iCs/>
                <w:sz w:val="26"/>
                <w:szCs w:val="26"/>
                <w:u w:val="single"/>
              </w:rPr>
              <w:t xml:space="preserve"> Ủy ban nhân dân</w:t>
            </w:r>
            <w:r w:rsidRPr="001A4A47">
              <w:rPr>
                <w:bCs/>
                <w:i/>
                <w:iCs/>
                <w:sz w:val="26"/>
                <w:szCs w:val="26"/>
              </w:rPr>
              <w:t xml:space="preserve">, Chủ tịch Ủy ban nhân dân </w:t>
            </w:r>
            <w:r w:rsidRPr="001A4A47">
              <w:rPr>
                <w:bCs/>
                <w:i/>
                <w:iCs/>
                <w:sz w:val="26"/>
                <w:szCs w:val="26"/>
                <w:u w:val="single"/>
              </w:rPr>
              <w:t xml:space="preserve">của đơn vị hành chính mới ban hành văn bản hành chính để quyết định việc </w:t>
            </w:r>
            <w:r w:rsidRPr="001A4A47">
              <w:rPr>
                <w:b/>
                <w:bCs/>
                <w:i/>
                <w:iCs/>
                <w:sz w:val="26"/>
                <w:szCs w:val="26"/>
                <w:u w:val="single"/>
              </w:rPr>
              <w:t>áp dụng</w:t>
            </w:r>
            <w:r w:rsidRPr="001A4A47">
              <w:rPr>
                <w:bCs/>
                <w:i/>
                <w:iCs/>
                <w:sz w:val="26"/>
                <w:szCs w:val="26"/>
                <w:u w:val="single"/>
              </w:rPr>
              <w:t xml:space="preserve"> hoặc </w:t>
            </w:r>
            <w:r w:rsidRPr="001A4A47">
              <w:rPr>
                <w:b/>
                <w:bCs/>
                <w:i/>
                <w:iCs/>
                <w:sz w:val="26"/>
                <w:szCs w:val="26"/>
                <w:u w:val="single"/>
              </w:rPr>
              <w:t>bãi bỏ</w:t>
            </w:r>
            <w:r w:rsidRPr="001A4A47">
              <w:rPr>
                <w:bCs/>
                <w:i/>
                <w:iCs/>
                <w:sz w:val="26"/>
                <w:szCs w:val="26"/>
                <w:u w:val="single"/>
              </w:rPr>
              <w:t xml:space="preserve"> văn bản quy phạm pháp luật của </w:t>
            </w:r>
            <w:r w:rsidRPr="001A4A47">
              <w:rPr>
                <w:bCs/>
                <w:i/>
                <w:iCs/>
                <w:sz w:val="26"/>
                <w:szCs w:val="26"/>
              </w:rPr>
              <w:t xml:space="preserve">Hội đồng nhân dân, </w:t>
            </w:r>
            <w:r w:rsidRPr="001A4A47">
              <w:rPr>
                <w:bCs/>
                <w:i/>
                <w:iCs/>
                <w:sz w:val="26"/>
                <w:szCs w:val="26"/>
                <w:u w:val="single"/>
              </w:rPr>
              <w:t>Ủy ban nhân dân</w:t>
            </w:r>
            <w:r w:rsidRPr="001A4A47">
              <w:rPr>
                <w:bCs/>
                <w:i/>
                <w:iCs/>
                <w:sz w:val="26"/>
                <w:szCs w:val="26"/>
              </w:rPr>
              <w:t xml:space="preserve">, Chủ tịch Ủy ban nhân dân </w:t>
            </w:r>
            <w:r w:rsidRPr="001A4A47">
              <w:rPr>
                <w:bCs/>
                <w:i/>
                <w:iCs/>
                <w:sz w:val="26"/>
                <w:szCs w:val="26"/>
                <w:u w:val="single"/>
              </w:rPr>
              <w:t>của đơn vị hành chính được nhập</w:t>
            </w:r>
            <w:r w:rsidRPr="001A4A47">
              <w:rPr>
                <w:bCs/>
                <w:i/>
                <w:iCs/>
                <w:sz w:val="26"/>
                <w:szCs w:val="26"/>
              </w:rPr>
              <w:t xml:space="preserve"> hoặc </w:t>
            </w:r>
            <w:r w:rsidRPr="001A4A47">
              <w:rPr>
                <w:b/>
                <w:bCs/>
                <w:i/>
                <w:iCs/>
                <w:sz w:val="26"/>
                <w:szCs w:val="26"/>
                <w:u w:val="single"/>
              </w:rPr>
              <w:t>ban hành văn bản quy phạm pháp luật mới</w:t>
            </w:r>
            <w:r w:rsidRPr="001A4A47">
              <w:rPr>
                <w:bCs/>
                <w:i/>
                <w:iCs/>
                <w:sz w:val="26"/>
                <w:szCs w:val="26"/>
              </w:rPr>
              <w:t>;</w:t>
            </w:r>
            <w:r w:rsidRPr="001A4A47">
              <w:rPr>
                <w:bCs/>
                <w:i/>
                <w:iCs/>
                <w:sz w:val="26"/>
                <w:szCs w:val="26"/>
                <w:lang w:val="vi-VN"/>
              </w:rPr>
              <w:t>”.</w:t>
            </w:r>
          </w:p>
          <w:p w14:paraId="061C6316" w14:textId="77777777" w:rsidR="00F225E7" w:rsidRPr="001A4A47" w:rsidRDefault="00F225E7" w:rsidP="001A4A47">
            <w:pPr>
              <w:spacing w:before="20" w:after="20"/>
              <w:jc w:val="both"/>
              <w:rPr>
                <w:bCs/>
                <w:iCs/>
                <w:sz w:val="26"/>
                <w:szCs w:val="26"/>
              </w:rPr>
            </w:pPr>
            <w:r w:rsidRPr="001A4A47">
              <w:rPr>
                <w:bCs/>
                <w:iCs/>
                <w:sz w:val="26"/>
                <w:szCs w:val="26"/>
              </w:rPr>
              <w:t xml:space="preserve">Căn cứ các quy định nêu trên, trường hợp nhiều đơn vị hành chính được nhập thành một đơn vị hành chính mới cùng cấp thì văn bản quy phạm pháp luật của Ủy ban nhân dân của đơn vị hành chính được nhập tiếp tục có hiệu lực trong phạm vi đơn vị hành chính đó cho đến khi </w:t>
            </w:r>
            <w:r w:rsidRPr="001A4A47">
              <w:rPr>
                <w:bCs/>
                <w:iCs/>
                <w:sz w:val="26"/>
                <w:szCs w:val="26"/>
                <w:u w:val="single"/>
              </w:rPr>
              <w:t>Ủy ban nhân dân ban hành văn bản quy phạm pháp luật mới</w:t>
            </w:r>
            <w:r w:rsidRPr="001A4A47">
              <w:rPr>
                <w:bCs/>
                <w:iCs/>
                <w:sz w:val="26"/>
                <w:szCs w:val="26"/>
              </w:rPr>
              <w:t xml:space="preserve">; đồng thời, điểm a khoản 2 Điều 4 Nghị định số 72/2015/NĐ-CP, khoản 2 Điều 9 và khoản 2 Điều 10 Thông tư số 22/2016/TT-BTTTT quy định </w:t>
            </w:r>
            <w:r w:rsidRPr="001A4A47">
              <w:rPr>
                <w:b/>
                <w:bCs/>
                <w:iCs/>
                <w:sz w:val="26"/>
                <w:szCs w:val="26"/>
              </w:rPr>
              <w:t>Ủy ban nhân dân</w:t>
            </w:r>
            <w:r w:rsidRPr="001A4A47">
              <w:rPr>
                <w:bCs/>
                <w:i/>
                <w:iCs/>
                <w:sz w:val="26"/>
                <w:szCs w:val="26"/>
              </w:rPr>
              <w:t xml:space="preserve"> </w:t>
            </w:r>
            <w:r w:rsidRPr="001A4A47">
              <w:rPr>
                <w:b/>
                <w:bCs/>
                <w:iCs/>
                <w:sz w:val="26"/>
                <w:szCs w:val="26"/>
              </w:rPr>
              <w:t>cấp</w:t>
            </w:r>
            <w:r w:rsidRPr="001A4A47">
              <w:rPr>
                <w:bCs/>
                <w:i/>
                <w:iCs/>
                <w:sz w:val="26"/>
                <w:szCs w:val="26"/>
              </w:rPr>
              <w:t xml:space="preserve"> </w:t>
            </w:r>
            <w:r w:rsidRPr="001A4A47">
              <w:rPr>
                <w:b/>
                <w:bCs/>
                <w:iCs/>
                <w:sz w:val="26"/>
                <w:szCs w:val="26"/>
              </w:rPr>
              <w:t xml:space="preserve">tỉnh </w:t>
            </w:r>
            <w:r w:rsidRPr="001A4A47">
              <w:rPr>
                <w:bCs/>
                <w:iCs/>
                <w:sz w:val="26"/>
                <w:szCs w:val="26"/>
                <w:lang w:val="nl-NL"/>
              </w:rPr>
              <w:t xml:space="preserve">ban hành </w:t>
            </w:r>
            <w:r w:rsidRPr="001A4A47">
              <w:rPr>
                <w:bCs/>
                <w:iCs/>
                <w:sz w:val="26"/>
                <w:szCs w:val="26"/>
              </w:rPr>
              <w:t>quản lý hoạt động thông tin đối ngoại trên địa bàn.</w:t>
            </w:r>
          </w:p>
          <w:p w14:paraId="5CE5748E" w14:textId="2BC57E1F" w:rsidR="00F225E7" w:rsidRPr="007C4B65" w:rsidRDefault="00F225E7" w:rsidP="008715A1">
            <w:pPr>
              <w:spacing w:before="20" w:after="20"/>
              <w:jc w:val="both"/>
              <w:rPr>
                <w:bCs/>
                <w:iCs/>
                <w:sz w:val="26"/>
                <w:szCs w:val="26"/>
              </w:rPr>
            </w:pPr>
            <w:r w:rsidRPr="001A4A47">
              <w:rPr>
                <w:bCs/>
                <w:iCs/>
                <w:sz w:val="26"/>
                <w:szCs w:val="26"/>
              </w:rPr>
              <w:t>Theo đó, Sở Tư pháp nhận thấy Ủy ban nhân dân Thành phố có thẩm quyền xem xét, ban hành Quyết định ban hành Quy chế quản lý hoạt động thông tin đối ngoại trên địa bàn Thành phố Hồ Chí Minh.</w:t>
            </w:r>
          </w:p>
        </w:tc>
        <w:tc>
          <w:tcPr>
            <w:tcW w:w="3260" w:type="dxa"/>
            <w:tcBorders>
              <w:top w:val="single" w:sz="4" w:space="0" w:color="000000"/>
              <w:left w:val="single" w:sz="4" w:space="0" w:color="000000"/>
              <w:bottom w:val="single" w:sz="4" w:space="0" w:color="000000"/>
              <w:right w:val="single" w:sz="4" w:space="0" w:color="000000"/>
            </w:tcBorders>
            <w:vAlign w:val="center"/>
          </w:tcPr>
          <w:p w14:paraId="69B549FE" w14:textId="50EF64B1" w:rsidR="00F225E7" w:rsidRPr="007C4B65" w:rsidRDefault="00F225E7" w:rsidP="00961A2D">
            <w:pPr>
              <w:spacing w:before="20" w:after="20"/>
              <w:jc w:val="both"/>
              <w:rPr>
                <w:sz w:val="26"/>
                <w:szCs w:val="26"/>
              </w:rPr>
            </w:pPr>
            <w:r w:rsidRPr="007C4B65">
              <w:rPr>
                <w:sz w:val="26"/>
                <w:szCs w:val="26"/>
              </w:rPr>
              <w:lastRenderedPageBreak/>
              <w:t>Xin được tiếp thu</w:t>
            </w:r>
          </w:p>
        </w:tc>
      </w:tr>
      <w:tr w:rsidR="00F225E7" w:rsidRPr="007C4B65" w14:paraId="304878B6" w14:textId="77777777" w:rsidTr="005B5578">
        <w:tc>
          <w:tcPr>
            <w:tcW w:w="709" w:type="dxa"/>
            <w:vMerge/>
            <w:tcBorders>
              <w:left w:val="single" w:sz="4" w:space="0" w:color="000000"/>
              <w:right w:val="single" w:sz="4" w:space="0" w:color="000000"/>
            </w:tcBorders>
            <w:vAlign w:val="center"/>
          </w:tcPr>
          <w:p w14:paraId="33B80ACD" w14:textId="77777777" w:rsidR="00F225E7" w:rsidRPr="007C4B65" w:rsidRDefault="00F225E7"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36832C99" w14:textId="77777777" w:rsidR="00F225E7" w:rsidRPr="007C4B65" w:rsidRDefault="00F225E7"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297C9644" w14:textId="77777777" w:rsidR="00F225E7" w:rsidRPr="001A4A47" w:rsidRDefault="00F225E7" w:rsidP="001A4A47">
            <w:pPr>
              <w:spacing w:before="20" w:after="20"/>
              <w:jc w:val="both"/>
              <w:rPr>
                <w:b/>
                <w:sz w:val="26"/>
                <w:szCs w:val="26"/>
              </w:rPr>
            </w:pPr>
            <w:r w:rsidRPr="001A4A47">
              <w:rPr>
                <w:b/>
                <w:sz w:val="26"/>
                <w:szCs w:val="26"/>
              </w:rPr>
              <w:t>2. Góp ý cụ thể đối với dự thảo Quyết định</w:t>
            </w:r>
          </w:p>
          <w:p w14:paraId="2B9D78F5" w14:textId="77777777" w:rsidR="00F225E7" w:rsidRPr="001A4A47" w:rsidRDefault="00F225E7" w:rsidP="001A4A47">
            <w:pPr>
              <w:spacing w:before="20" w:after="20"/>
              <w:jc w:val="both"/>
              <w:rPr>
                <w:b/>
                <w:i/>
                <w:sz w:val="26"/>
                <w:szCs w:val="26"/>
              </w:rPr>
            </w:pPr>
            <w:r w:rsidRPr="001A4A47">
              <w:rPr>
                <w:b/>
                <w:i/>
                <w:sz w:val="26"/>
                <w:szCs w:val="26"/>
              </w:rPr>
              <w:lastRenderedPageBreak/>
              <w:t>a) Về căn cứ ban hành</w:t>
            </w:r>
          </w:p>
          <w:p w14:paraId="6152B70E" w14:textId="6D5DB5D3" w:rsidR="00F225E7" w:rsidRPr="00F225E7" w:rsidRDefault="00F225E7" w:rsidP="008715A1">
            <w:pPr>
              <w:spacing w:before="20" w:after="20"/>
              <w:jc w:val="both"/>
              <w:rPr>
                <w:i/>
                <w:iCs/>
                <w:sz w:val="26"/>
                <w:szCs w:val="26"/>
              </w:rPr>
            </w:pPr>
            <w:r w:rsidRPr="001A4A47">
              <w:rPr>
                <w:sz w:val="26"/>
                <w:szCs w:val="26"/>
              </w:rPr>
              <w:t>- Căn cứ quy định tại Điểm đ khoản 1 phần III Mục 1 Phụ lục I Nghị định số 187/2025/NĐ-CP ngày 01 tháng 7 năm 2025 của Chính phủ và Văn bản số 5557/BTP-CTXDVBQPPL ngày 09/9/2025 của Bộ Tư pháp về việc trả lời phản ánh, kiến nghị về Luật Ban hành văn bản quy phạm pháp luật năm 2025, đề nghị Sở Văn hóa và Thể thao nghiên cứu, chỉnh sửa phần căn cứ pháp lý tại dự thảo Quyết định cho phù hợp; ví dụ như: điều chỉnh từ: “</w:t>
            </w:r>
            <w:r w:rsidRPr="001A4A47">
              <w:rPr>
                <w:i/>
                <w:sz w:val="26"/>
                <w:szCs w:val="26"/>
              </w:rPr>
              <w:t>Căn cứ</w:t>
            </w:r>
            <w:r w:rsidRPr="001A4A47">
              <w:rPr>
                <w:sz w:val="26"/>
                <w:szCs w:val="26"/>
              </w:rPr>
              <w:t xml:space="preserve"> </w:t>
            </w:r>
            <w:r w:rsidRPr="001A4A47">
              <w:rPr>
                <w:i/>
                <w:iCs/>
                <w:sz w:val="26"/>
                <w:szCs w:val="26"/>
                <w:lang w:val="en"/>
              </w:rPr>
              <w:t>Nghị định số 72/2015/NĐ-CP ngày 09 tháng 7 năm 2015 của Chính phủ về quản lý hoạt động thông tin đối ngoại</w:t>
            </w:r>
            <w:r w:rsidRPr="001A4A47">
              <w:rPr>
                <w:sz w:val="26"/>
                <w:szCs w:val="26"/>
              </w:rPr>
              <w:t>” thành “</w:t>
            </w:r>
            <w:r w:rsidRPr="001A4A47">
              <w:rPr>
                <w:i/>
                <w:iCs/>
                <w:sz w:val="26"/>
                <w:szCs w:val="26"/>
                <w:lang w:val="en"/>
              </w:rPr>
              <w:t xml:space="preserve">Căn cứ Nghị định số 72/2015/NĐ-CP </w:t>
            </w:r>
            <w:r w:rsidRPr="001A4A47">
              <w:rPr>
                <w:i/>
                <w:iCs/>
                <w:strike/>
                <w:sz w:val="26"/>
                <w:szCs w:val="26"/>
                <w:lang w:val="en"/>
              </w:rPr>
              <w:t>ngày 09 tháng 7 năm 2015</w:t>
            </w:r>
            <w:r w:rsidRPr="001A4A47">
              <w:rPr>
                <w:i/>
                <w:iCs/>
                <w:sz w:val="26"/>
                <w:szCs w:val="26"/>
                <w:lang w:val="en"/>
              </w:rPr>
              <w:t xml:space="preserve"> của Chính phủ về quản lý hoạt động thông tin đối ngoại”, </w:t>
            </w:r>
            <w:r w:rsidRPr="001A4A47">
              <w:rPr>
                <w:iCs/>
                <w:sz w:val="26"/>
                <w:szCs w:val="26"/>
                <w:lang w:val="en"/>
              </w:rPr>
              <w:t>lược bỏ</w:t>
            </w:r>
            <w:r w:rsidRPr="001A4A47">
              <w:rPr>
                <w:i/>
                <w:iCs/>
                <w:sz w:val="26"/>
                <w:szCs w:val="26"/>
                <w:lang w:val="en"/>
              </w:rPr>
              <w:t xml:space="preserve"> </w:t>
            </w:r>
            <w:r w:rsidRPr="001A4A47">
              <w:rPr>
                <w:iCs/>
                <w:sz w:val="26"/>
                <w:szCs w:val="26"/>
                <w:lang w:val="en"/>
              </w:rPr>
              <w:t>căn cứ:</w:t>
            </w:r>
            <w:r w:rsidRPr="001A4A47">
              <w:rPr>
                <w:i/>
                <w:iCs/>
                <w:sz w:val="26"/>
                <w:szCs w:val="26"/>
              </w:rPr>
              <w:t xml:space="preserve"> “Luật Ban hành văn bản quy phạm pháp luật số 64/2025/QH15 được sửa đổi, bổ sung bởi Luật số 87/2025/QH15”,….</w:t>
            </w:r>
          </w:p>
        </w:tc>
        <w:tc>
          <w:tcPr>
            <w:tcW w:w="3260" w:type="dxa"/>
            <w:tcBorders>
              <w:top w:val="single" w:sz="4" w:space="0" w:color="000000"/>
              <w:left w:val="single" w:sz="4" w:space="0" w:color="000000"/>
              <w:bottom w:val="single" w:sz="4" w:space="0" w:color="000000"/>
              <w:right w:val="single" w:sz="4" w:space="0" w:color="000000"/>
            </w:tcBorders>
            <w:vAlign w:val="center"/>
          </w:tcPr>
          <w:p w14:paraId="3D458D3F" w14:textId="5FB04D10" w:rsidR="00F225E7" w:rsidRPr="007C4B65" w:rsidRDefault="00F225E7" w:rsidP="009D23F0">
            <w:pPr>
              <w:spacing w:before="20" w:after="20"/>
              <w:jc w:val="both"/>
              <w:rPr>
                <w:sz w:val="26"/>
                <w:szCs w:val="26"/>
              </w:rPr>
            </w:pPr>
            <w:r w:rsidRPr="007C4B65">
              <w:rPr>
                <w:sz w:val="26"/>
                <w:szCs w:val="26"/>
              </w:rPr>
              <w:lastRenderedPageBreak/>
              <w:t>Xi</w:t>
            </w:r>
            <w:r>
              <w:rPr>
                <w:sz w:val="26"/>
                <w:szCs w:val="26"/>
              </w:rPr>
              <w:t>n được tiếp thu, điều chỉnh</w:t>
            </w:r>
          </w:p>
        </w:tc>
      </w:tr>
      <w:tr w:rsidR="00F225E7" w:rsidRPr="007C4B65" w14:paraId="155E8EAC" w14:textId="77777777" w:rsidTr="00D068DF">
        <w:tc>
          <w:tcPr>
            <w:tcW w:w="709" w:type="dxa"/>
            <w:vMerge/>
            <w:tcBorders>
              <w:left w:val="single" w:sz="4" w:space="0" w:color="000000"/>
              <w:right w:val="single" w:sz="4" w:space="0" w:color="000000"/>
            </w:tcBorders>
            <w:vAlign w:val="center"/>
          </w:tcPr>
          <w:p w14:paraId="73D5AFE4" w14:textId="77777777" w:rsidR="00F225E7" w:rsidRPr="007C4B65" w:rsidRDefault="00F225E7"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67C9B93C" w14:textId="77777777" w:rsidR="00F225E7" w:rsidRPr="007C4B65" w:rsidRDefault="00F225E7"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37B7960D" w14:textId="77777777" w:rsidR="00F225E7" w:rsidRPr="00F225E7" w:rsidRDefault="00F225E7" w:rsidP="00F225E7">
            <w:pPr>
              <w:spacing w:before="20" w:after="20"/>
              <w:jc w:val="both"/>
              <w:rPr>
                <w:b/>
                <w:bCs/>
                <w:i/>
                <w:iCs/>
                <w:sz w:val="26"/>
                <w:szCs w:val="26"/>
              </w:rPr>
            </w:pPr>
            <w:r w:rsidRPr="00F225E7">
              <w:rPr>
                <w:b/>
                <w:bCs/>
                <w:i/>
                <w:iCs/>
                <w:sz w:val="26"/>
                <w:szCs w:val="26"/>
              </w:rPr>
              <w:t>b) Về nguyên tắc hoạt động thông tin đối ngoại</w:t>
            </w:r>
          </w:p>
          <w:p w14:paraId="1904331D" w14:textId="77777777" w:rsidR="00F225E7" w:rsidRPr="00F225E7" w:rsidRDefault="00F225E7" w:rsidP="00F225E7">
            <w:pPr>
              <w:spacing w:before="20" w:after="20"/>
              <w:jc w:val="both"/>
              <w:rPr>
                <w:bCs/>
                <w:iCs/>
                <w:sz w:val="26"/>
                <w:szCs w:val="26"/>
              </w:rPr>
            </w:pPr>
            <w:r w:rsidRPr="00F225E7">
              <w:rPr>
                <w:bCs/>
                <w:iCs/>
                <w:sz w:val="26"/>
                <w:szCs w:val="26"/>
              </w:rPr>
              <w:t>Tại Điều 2 dự thảo Quy chế quy định:</w:t>
            </w:r>
          </w:p>
          <w:p w14:paraId="51299076" w14:textId="77777777" w:rsidR="00F225E7" w:rsidRPr="00F225E7" w:rsidRDefault="00F225E7" w:rsidP="00F225E7">
            <w:pPr>
              <w:spacing w:before="20" w:after="20"/>
              <w:jc w:val="both"/>
              <w:rPr>
                <w:bCs/>
                <w:i/>
                <w:iCs/>
                <w:sz w:val="26"/>
                <w:szCs w:val="26"/>
              </w:rPr>
            </w:pPr>
            <w:r w:rsidRPr="00F225E7">
              <w:rPr>
                <w:bCs/>
                <w:i/>
                <w:iCs/>
                <w:sz w:val="26"/>
                <w:szCs w:val="26"/>
              </w:rPr>
              <w:t>“</w:t>
            </w:r>
            <w:r w:rsidRPr="00F225E7">
              <w:rPr>
                <w:b/>
                <w:bCs/>
                <w:i/>
                <w:iCs/>
                <w:sz w:val="26"/>
                <w:szCs w:val="26"/>
              </w:rPr>
              <w:t>Điều 2. Nguyên tắc hoạt động thông tin đối ngoại</w:t>
            </w:r>
          </w:p>
          <w:p w14:paraId="4297F029" w14:textId="77777777" w:rsidR="00F225E7" w:rsidRPr="00F225E7" w:rsidRDefault="00F225E7" w:rsidP="00F225E7">
            <w:pPr>
              <w:spacing w:before="20" w:after="20"/>
              <w:jc w:val="both"/>
              <w:rPr>
                <w:bCs/>
                <w:i/>
                <w:iCs/>
                <w:sz w:val="26"/>
                <w:szCs w:val="26"/>
              </w:rPr>
            </w:pPr>
            <w:r w:rsidRPr="00F225E7">
              <w:rPr>
                <w:bCs/>
                <w:i/>
                <w:iCs/>
                <w:sz w:val="26"/>
                <w:szCs w:val="26"/>
              </w:rPr>
              <w:t xml:space="preserve">Tuân thủ nguyên tắc quy định tại Điều 3 Nghị định số 72/2015/NĐ-CP ngày 07/9/2015 của Chính phủ về quản lý hoạt động thông tin đối ngoại và </w:t>
            </w:r>
            <w:r w:rsidRPr="00F225E7">
              <w:rPr>
                <w:bCs/>
                <w:i/>
                <w:iCs/>
                <w:sz w:val="26"/>
                <w:szCs w:val="26"/>
                <w:u w:val="single"/>
              </w:rPr>
              <w:t>khoản 5, khoản 6 Điều 1 Nghị định số 148/2026/NĐ-CP</w:t>
            </w:r>
            <w:r w:rsidRPr="00F225E7">
              <w:rPr>
                <w:bCs/>
                <w:i/>
                <w:iCs/>
                <w:sz w:val="26"/>
                <w:szCs w:val="26"/>
              </w:rPr>
              <w:t xml:space="preserve"> ngày 12 tháng 5 năm 2026 của Chính phủ về sửa đổi, bổ sung một số điều của Nghị định số 72/2015/NĐ-CP ngày 07 tháng 9 năm 2015 của Chính phủ về quản lý hoạt động thông tin đối ngoại và các quy định pháp luật khác có liên quan.”</w:t>
            </w:r>
          </w:p>
          <w:p w14:paraId="59E520F2" w14:textId="77777777" w:rsidR="00F225E7" w:rsidRPr="00F225E7" w:rsidRDefault="00F225E7" w:rsidP="00F225E7">
            <w:pPr>
              <w:spacing w:before="20" w:after="20"/>
              <w:jc w:val="both"/>
              <w:rPr>
                <w:bCs/>
                <w:iCs/>
                <w:sz w:val="26"/>
                <w:szCs w:val="26"/>
              </w:rPr>
            </w:pPr>
            <w:r w:rsidRPr="00F225E7">
              <w:rPr>
                <w:bCs/>
                <w:iCs/>
                <w:sz w:val="26"/>
                <w:szCs w:val="26"/>
              </w:rPr>
              <w:t>Qua rà soát, Sở Tư pháp nhận thấy khoản 5, khoản 6 Điều 1 Nghị định số 148/2026/NĐ-CP không quy định nội dung liên quan nguyên tắc hoạt động thông tin đối ngoại. Do đó, đề nghị cơ quan soạn thảo rà soát, điều chỉnh việc viện dẫn cho chuẩn xác, có thể tham khảo theo hướng:</w:t>
            </w:r>
          </w:p>
          <w:p w14:paraId="462DCBC4" w14:textId="77777777" w:rsidR="00F225E7" w:rsidRPr="00F225E7" w:rsidRDefault="00F225E7" w:rsidP="00F225E7">
            <w:pPr>
              <w:spacing w:before="20" w:after="20"/>
              <w:jc w:val="both"/>
              <w:rPr>
                <w:bCs/>
                <w:i/>
                <w:iCs/>
                <w:sz w:val="26"/>
                <w:szCs w:val="26"/>
              </w:rPr>
            </w:pPr>
            <w:r w:rsidRPr="00F225E7">
              <w:rPr>
                <w:bCs/>
                <w:iCs/>
                <w:sz w:val="26"/>
                <w:szCs w:val="26"/>
              </w:rPr>
              <w:t>“</w:t>
            </w:r>
            <w:r w:rsidRPr="00F225E7">
              <w:rPr>
                <w:b/>
                <w:bCs/>
                <w:i/>
                <w:iCs/>
                <w:sz w:val="26"/>
                <w:szCs w:val="26"/>
              </w:rPr>
              <w:t>Điều 2. Nguyên tắc hoạt động thông tin đối ngoại</w:t>
            </w:r>
            <w:r w:rsidRPr="00F225E7">
              <w:rPr>
                <w:bCs/>
                <w:i/>
                <w:iCs/>
                <w:sz w:val="26"/>
                <w:szCs w:val="26"/>
              </w:rPr>
              <w:t xml:space="preserve"> </w:t>
            </w:r>
          </w:p>
          <w:p w14:paraId="40D412EE" w14:textId="4A8BCA14" w:rsidR="00F225E7" w:rsidRPr="00F225E7" w:rsidRDefault="00F225E7" w:rsidP="008715A1">
            <w:pPr>
              <w:spacing w:before="20" w:after="20"/>
              <w:jc w:val="both"/>
              <w:rPr>
                <w:bCs/>
                <w:i/>
                <w:iCs/>
                <w:sz w:val="26"/>
                <w:szCs w:val="26"/>
              </w:rPr>
            </w:pPr>
            <w:r w:rsidRPr="00F225E7">
              <w:rPr>
                <w:bCs/>
                <w:i/>
                <w:iCs/>
                <w:sz w:val="26"/>
                <w:szCs w:val="26"/>
              </w:rPr>
              <w:t>Tuân thủ nguyên tắc quy định tại Điều 3 Nghị định số 72/2015/NĐ-CP về quản lý hoạt động thông tin đối ngoại (được sửa đổi, bổ sung bởi Nghị định số 148/2026/NĐ-CP) và các quy định pháp luật khác có liên quan.”</w:t>
            </w:r>
          </w:p>
        </w:tc>
        <w:tc>
          <w:tcPr>
            <w:tcW w:w="3260" w:type="dxa"/>
            <w:tcBorders>
              <w:top w:val="single" w:sz="4" w:space="0" w:color="000000"/>
              <w:left w:val="single" w:sz="4" w:space="0" w:color="000000"/>
              <w:bottom w:val="single" w:sz="4" w:space="0" w:color="000000"/>
              <w:right w:val="single" w:sz="4" w:space="0" w:color="000000"/>
            </w:tcBorders>
            <w:vAlign w:val="center"/>
          </w:tcPr>
          <w:p w14:paraId="22E71007" w14:textId="2AB044CA" w:rsidR="00F225E7" w:rsidRPr="007C4B65" w:rsidRDefault="00F225E7" w:rsidP="00961A2D">
            <w:pPr>
              <w:spacing w:before="20" w:after="20"/>
              <w:jc w:val="both"/>
              <w:rPr>
                <w:sz w:val="26"/>
                <w:szCs w:val="26"/>
              </w:rPr>
            </w:pPr>
            <w:r w:rsidRPr="007C4B65">
              <w:rPr>
                <w:sz w:val="26"/>
                <w:szCs w:val="26"/>
              </w:rPr>
              <w:t>Xin đượ</w:t>
            </w:r>
            <w:r>
              <w:rPr>
                <w:sz w:val="26"/>
                <w:szCs w:val="26"/>
              </w:rPr>
              <w:t>c tiếp thu, điều chỉnh</w:t>
            </w:r>
          </w:p>
        </w:tc>
      </w:tr>
      <w:tr w:rsidR="00F225E7" w:rsidRPr="007C4B65" w14:paraId="11354A6C" w14:textId="77777777" w:rsidTr="00D068DF">
        <w:tc>
          <w:tcPr>
            <w:tcW w:w="709" w:type="dxa"/>
            <w:vMerge/>
            <w:tcBorders>
              <w:left w:val="single" w:sz="4" w:space="0" w:color="000000"/>
              <w:right w:val="single" w:sz="4" w:space="0" w:color="000000"/>
            </w:tcBorders>
            <w:vAlign w:val="center"/>
          </w:tcPr>
          <w:p w14:paraId="361E3A84" w14:textId="77777777" w:rsidR="00F225E7" w:rsidRPr="007C4B65" w:rsidRDefault="00F225E7"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40B7B537" w14:textId="77777777" w:rsidR="00F225E7" w:rsidRPr="007C4B65" w:rsidRDefault="00F225E7"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3CBD01E7" w14:textId="77777777" w:rsidR="00F225E7" w:rsidRPr="00F225E7" w:rsidRDefault="00F225E7" w:rsidP="00F225E7">
            <w:pPr>
              <w:spacing w:before="20" w:after="20"/>
              <w:jc w:val="both"/>
              <w:rPr>
                <w:b/>
                <w:bCs/>
                <w:i/>
                <w:iCs/>
                <w:sz w:val="26"/>
                <w:szCs w:val="26"/>
              </w:rPr>
            </w:pPr>
            <w:r w:rsidRPr="00F225E7">
              <w:rPr>
                <w:b/>
                <w:bCs/>
                <w:i/>
                <w:iCs/>
                <w:sz w:val="26"/>
                <w:szCs w:val="26"/>
              </w:rPr>
              <w:t>c) Về hoạt động hỗ trợ, hợp tác với các cơ quan thông tấn, báo chí, công ty truyền thông nước ngoài</w:t>
            </w:r>
          </w:p>
          <w:p w14:paraId="39FEE11F" w14:textId="77777777" w:rsidR="00F225E7" w:rsidRPr="00F225E7" w:rsidRDefault="00F225E7" w:rsidP="00F225E7">
            <w:pPr>
              <w:spacing w:before="20" w:after="20"/>
              <w:jc w:val="both"/>
              <w:rPr>
                <w:bCs/>
                <w:iCs/>
                <w:sz w:val="26"/>
                <w:szCs w:val="26"/>
              </w:rPr>
            </w:pPr>
            <w:r w:rsidRPr="00F225E7">
              <w:rPr>
                <w:bCs/>
                <w:iCs/>
                <w:sz w:val="26"/>
                <w:szCs w:val="26"/>
              </w:rPr>
              <w:t>Tại khoản 2 Điều 9 dự thảo Quy chế quy định:</w:t>
            </w:r>
          </w:p>
          <w:p w14:paraId="020F32D0" w14:textId="77777777" w:rsidR="00F225E7" w:rsidRPr="00F225E7" w:rsidRDefault="00F225E7" w:rsidP="00F225E7">
            <w:pPr>
              <w:spacing w:before="20" w:after="20"/>
              <w:jc w:val="both"/>
              <w:rPr>
                <w:b/>
                <w:bCs/>
                <w:i/>
                <w:iCs/>
                <w:sz w:val="26"/>
                <w:szCs w:val="26"/>
              </w:rPr>
            </w:pPr>
            <w:r w:rsidRPr="00F225E7">
              <w:rPr>
                <w:bCs/>
                <w:iCs/>
                <w:sz w:val="26"/>
                <w:szCs w:val="26"/>
              </w:rPr>
              <w:t>“</w:t>
            </w:r>
            <w:r w:rsidRPr="00F225E7">
              <w:rPr>
                <w:b/>
                <w:bCs/>
                <w:i/>
                <w:iCs/>
                <w:sz w:val="26"/>
                <w:szCs w:val="26"/>
              </w:rPr>
              <w:t>Điều 9. Hỗ trợ, hợp tác với các cơ quan thông tấn, báo chí, truyền thông, phóng viên nước ngoài</w:t>
            </w:r>
          </w:p>
          <w:p w14:paraId="1C1D1328" w14:textId="77777777" w:rsidR="00F225E7" w:rsidRPr="00F225E7" w:rsidRDefault="00F225E7" w:rsidP="00F225E7">
            <w:pPr>
              <w:spacing w:before="20" w:after="20"/>
              <w:jc w:val="both"/>
              <w:rPr>
                <w:bCs/>
                <w:i/>
                <w:iCs/>
                <w:sz w:val="26"/>
                <w:szCs w:val="26"/>
              </w:rPr>
            </w:pPr>
            <w:r w:rsidRPr="00F225E7">
              <w:rPr>
                <w:bCs/>
                <w:i/>
                <w:iCs/>
                <w:sz w:val="26"/>
                <w:szCs w:val="26"/>
              </w:rPr>
              <w:t xml:space="preserve">…2. Hoạt động hỗ trợ, hợp tác với các cơ quan thông tấn, báo chí, công ty truyền thông nước ngoài tại địa bàn Thành phố phải tuân thủ quy định của </w:t>
            </w:r>
            <w:r w:rsidRPr="00F225E7">
              <w:rPr>
                <w:bCs/>
                <w:i/>
                <w:iCs/>
                <w:sz w:val="26"/>
                <w:szCs w:val="26"/>
                <w:u w:val="single"/>
              </w:rPr>
              <w:t>Nghị định số 88/2012/NĐ-CP ngày 23 tháng 10 năm 2012 của Chính phủ quy định về hoạt động, thông tin, báo chí của báo chí nước ngoài, cơ quan đại diện nước ngoài, tổ chức nước ngoài tại Việt Nam</w:t>
            </w:r>
            <w:r w:rsidRPr="00F225E7">
              <w:rPr>
                <w:bCs/>
                <w:i/>
                <w:iCs/>
                <w:sz w:val="26"/>
                <w:szCs w:val="26"/>
              </w:rPr>
              <w:t xml:space="preserve"> và các văn bản pháp luật liên quan</w:t>
            </w:r>
            <w:r w:rsidRPr="00F225E7">
              <w:rPr>
                <w:bCs/>
                <w:iCs/>
                <w:sz w:val="26"/>
                <w:szCs w:val="26"/>
              </w:rPr>
              <w:t>.”</w:t>
            </w:r>
          </w:p>
          <w:p w14:paraId="62AFE1F5" w14:textId="41AF17AF" w:rsidR="00F225E7" w:rsidRPr="00F225E7" w:rsidRDefault="00F225E7" w:rsidP="00F225E7">
            <w:pPr>
              <w:spacing w:before="20" w:after="20"/>
              <w:jc w:val="both"/>
              <w:rPr>
                <w:bCs/>
                <w:iCs/>
                <w:sz w:val="26"/>
                <w:szCs w:val="26"/>
              </w:rPr>
            </w:pPr>
            <w:r w:rsidRPr="00F225E7">
              <w:rPr>
                <w:bCs/>
                <w:iCs/>
                <w:sz w:val="26"/>
                <w:szCs w:val="26"/>
              </w:rPr>
              <w:t>Qua rà soát, Sở Tư pháp nhận thấy nội dung văn bản dẫn chiếu nêu trên đã hết hiệu lực thi hành (</w:t>
            </w:r>
            <w:r w:rsidRPr="00F225E7">
              <w:rPr>
                <w:bCs/>
                <w:i/>
                <w:iCs/>
                <w:sz w:val="26"/>
                <w:szCs w:val="26"/>
              </w:rPr>
              <w:t>được thay thế bởi</w:t>
            </w:r>
            <w:r w:rsidRPr="00F225E7">
              <w:rPr>
                <w:bCs/>
                <w:iCs/>
                <w:sz w:val="26"/>
                <w:szCs w:val="26"/>
              </w:rPr>
              <w:t xml:space="preserve"> </w:t>
            </w:r>
            <w:r w:rsidRPr="00F225E7">
              <w:rPr>
                <w:bCs/>
                <w:i/>
                <w:iCs/>
                <w:sz w:val="26"/>
                <w:szCs w:val="26"/>
              </w:rPr>
              <w:t>Nghị định số 262/2026/NĐ-CP ngày 30/6/2026 của Chính phủ quy định về hoạt động báo chí của cơ quan báo chí nước ngoài, cơ quan đại diện nước ngoài, tổ chức nước ngoài tại Việt Nam)</w:t>
            </w:r>
            <w:r w:rsidRPr="00F225E7">
              <w:rPr>
                <w:bCs/>
                <w:iCs/>
                <w:sz w:val="26"/>
                <w:szCs w:val="26"/>
              </w:rPr>
              <w:t>. Do đó, đề nghị cơ quan soạn thảo rà soát, chỉnh sửa, cập nhật các quy định pháp luật đang có hiệu lực để đảm bảo tính chuẩn xác, khả thi khi Nghị quyết được ban hành.</w:t>
            </w:r>
          </w:p>
        </w:tc>
        <w:tc>
          <w:tcPr>
            <w:tcW w:w="3260" w:type="dxa"/>
            <w:tcBorders>
              <w:top w:val="single" w:sz="4" w:space="0" w:color="000000"/>
              <w:left w:val="single" w:sz="4" w:space="0" w:color="000000"/>
              <w:bottom w:val="single" w:sz="4" w:space="0" w:color="000000"/>
              <w:right w:val="single" w:sz="4" w:space="0" w:color="000000"/>
            </w:tcBorders>
            <w:vAlign w:val="center"/>
          </w:tcPr>
          <w:p w14:paraId="107C7230" w14:textId="3946B255" w:rsidR="00F225E7" w:rsidRPr="007C4B65" w:rsidRDefault="00F225E7" w:rsidP="00961A2D">
            <w:pPr>
              <w:spacing w:before="20" w:after="20"/>
              <w:jc w:val="both"/>
              <w:rPr>
                <w:sz w:val="26"/>
                <w:szCs w:val="26"/>
              </w:rPr>
            </w:pPr>
            <w:r w:rsidRPr="007C4B65">
              <w:rPr>
                <w:sz w:val="26"/>
                <w:szCs w:val="26"/>
              </w:rPr>
              <w:t>Xin đượ</w:t>
            </w:r>
            <w:r>
              <w:rPr>
                <w:sz w:val="26"/>
                <w:szCs w:val="26"/>
              </w:rPr>
              <w:t>c tiếp thu, điều chỉnh, bổ sung.</w:t>
            </w:r>
          </w:p>
        </w:tc>
      </w:tr>
      <w:tr w:rsidR="00F225E7" w:rsidRPr="007C4B65" w14:paraId="63660B74" w14:textId="77777777" w:rsidTr="00D068DF">
        <w:tc>
          <w:tcPr>
            <w:tcW w:w="709" w:type="dxa"/>
            <w:vMerge/>
            <w:tcBorders>
              <w:left w:val="single" w:sz="4" w:space="0" w:color="000000"/>
              <w:right w:val="single" w:sz="4" w:space="0" w:color="000000"/>
            </w:tcBorders>
            <w:vAlign w:val="center"/>
          </w:tcPr>
          <w:p w14:paraId="10BB3469" w14:textId="77777777" w:rsidR="00F225E7" w:rsidRPr="007C4B65" w:rsidRDefault="00F225E7"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78D655CA" w14:textId="77777777" w:rsidR="00F225E7" w:rsidRPr="007C4B65" w:rsidRDefault="00F225E7" w:rsidP="00961A2D">
            <w:pPr>
              <w:spacing w:before="20" w:after="20"/>
              <w:rPr>
                <w:bCs/>
                <w:sz w:val="26"/>
                <w:szCs w:val="26"/>
              </w:rPr>
            </w:pPr>
          </w:p>
        </w:tc>
        <w:tc>
          <w:tcPr>
            <w:tcW w:w="8931" w:type="dxa"/>
            <w:tcBorders>
              <w:top w:val="single" w:sz="4" w:space="0" w:color="000000"/>
              <w:left w:val="single" w:sz="4" w:space="0" w:color="000000"/>
              <w:bottom w:val="single" w:sz="4" w:space="0" w:color="000000"/>
              <w:right w:val="single" w:sz="4" w:space="0" w:color="000000"/>
            </w:tcBorders>
            <w:vAlign w:val="center"/>
          </w:tcPr>
          <w:p w14:paraId="045AEC7D" w14:textId="77777777" w:rsidR="001F5699" w:rsidRPr="001F5699" w:rsidRDefault="001F5699" w:rsidP="001F5699">
            <w:pPr>
              <w:spacing w:before="20" w:after="20"/>
              <w:jc w:val="both"/>
              <w:rPr>
                <w:bCs/>
                <w:iCs/>
                <w:sz w:val="26"/>
                <w:szCs w:val="26"/>
              </w:rPr>
            </w:pPr>
            <w:r w:rsidRPr="001F5699">
              <w:rPr>
                <w:b/>
                <w:bCs/>
                <w:i/>
                <w:iCs/>
                <w:sz w:val="26"/>
                <w:szCs w:val="26"/>
              </w:rPr>
              <w:t>d)Về ngôn ngữ, thể thức, kỹ thuật trình bày văn bản</w:t>
            </w:r>
            <w:r w:rsidRPr="001F5699">
              <w:rPr>
                <w:bCs/>
                <w:iCs/>
                <w:sz w:val="26"/>
                <w:szCs w:val="26"/>
              </w:rPr>
              <w:t>, đề nghị Sở Văn hóa và Thể thao rà soát, điều chỉnh nội dung sau:</w:t>
            </w:r>
          </w:p>
          <w:p w14:paraId="2F2F3B5F" w14:textId="77777777" w:rsidR="001F5699" w:rsidRPr="001F5699" w:rsidRDefault="001F5699" w:rsidP="001F5699">
            <w:pPr>
              <w:spacing w:before="20" w:after="20"/>
              <w:jc w:val="both"/>
              <w:rPr>
                <w:bCs/>
                <w:iCs/>
                <w:sz w:val="26"/>
                <w:szCs w:val="26"/>
                <w:lang w:val="vi-VN"/>
              </w:rPr>
            </w:pPr>
            <w:r w:rsidRPr="001F5699">
              <w:rPr>
                <w:bCs/>
                <w:iCs/>
                <w:sz w:val="26"/>
                <w:szCs w:val="26"/>
                <w:lang w:val="nl-NL"/>
              </w:rPr>
              <w:t xml:space="preserve">- Về biểu mẫu: </w:t>
            </w:r>
            <w:r w:rsidRPr="001F5699">
              <w:rPr>
                <w:bCs/>
                <w:iCs/>
                <w:sz w:val="26"/>
                <w:szCs w:val="26"/>
              </w:rPr>
              <w:t xml:space="preserve">đề nghị cơ quan soạn thảo nghiên cứu </w:t>
            </w:r>
            <w:bookmarkStart w:id="4" w:name="chuong_pl_42"/>
            <w:r w:rsidRPr="001F5699">
              <w:rPr>
                <w:bCs/>
                <w:iCs/>
                <w:sz w:val="26"/>
                <w:szCs w:val="26"/>
                <w:lang w:val="en"/>
              </w:rPr>
              <w:t>Mẫu số 20. Quyết định của Ủy ban nhân dân các cấp (ban hành Quy định/Quy chế...)</w:t>
            </w:r>
            <w:bookmarkEnd w:id="4"/>
            <w:r w:rsidRPr="001F5699">
              <w:rPr>
                <w:b/>
                <w:bCs/>
                <w:iCs/>
                <w:sz w:val="26"/>
                <w:szCs w:val="26"/>
                <w:lang w:val="en"/>
              </w:rPr>
              <w:t xml:space="preserve"> </w:t>
            </w:r>
            <w:r w:rsidRPr="001F5699">
              <w:rPr>
                <w:bCs/>
                <w:iCs/>
                <w:sz w:val="26"/>
                <w:szCs w:val="26"/>
              </w:rPr>
              <w:t>kèm theo Nghị định số 187/2025/NĐ-CP</w:t>
            </w:r>
            <w:r w:rsidRPr="001F5699">
              <w:rPr>
                <w:bCs/>
                <w:iCs/>
                <w:sz w:val="26"/>
                <w:szCs w:val="26"/>
                <w:lang w:val="vi-VN"/>
              </w:rPr>
              <w:t xml:space="preserve"> </w:t>
            </w:r>
            <w:r w:rsidRPr="001F5699">
              <w:rPr>
                <w:bCs/>
                <w:iCs/>
                <w:sz w:val="26"/>
                <w:szCs w:val="26"/>
              </w:rPr>
              <w:t>để điều chỉnh cho phù hợp (Ví dụ như: lược bỏ đường gạch liền nét và “ỦY BAN NHÂN THÀNH PHỐ HỒ CHÍ MINH” sau tên dự thảo Quyết định,</w:t>
            </w:r>
            <w:r w:rsidRPr="001F5699">
              <w:rPr>
                <w:bCs/>
                <w:i/>
                <w:iCs/>
                <w:sz w:val="26"/>
                <w:szCs w:val="26"/>
              </w:rPr>
              <w:t>…</w:t>
            </w:r>
            <w:r w:rsidRPr="001F5699">
              <w:rPr>
                <w:bCs/>
                <w:iCs/>
                <w:sz w:val="26"/>
                <w:szCs w:val="26"/>
              </w:rPr>
              <w:t>)</w:t>
            </w:r>
            <w:r w:rsidRPr="001F5699">
              <w:rPr>
                <w:bCs/>
                <w:iCs/>
                <w:sz w:val="26"/>
                <w:szCs w:val="26"/>
                <w:lang w:val="vi-VN"/>
              </w:rPr>
              <w:t>.</w:t>
            </w:r>
          </w:p>
          <w:p w14:paraId="42057BAF" w14:textId="77777777" w:rsidR="001F5699" w:rsidRPr="001F5699" w:rsidRDefault="001F5699" w:rsidP="001F5699">
            <w:pPr>
              <w:spacing w:before="20" w:after="20"/>
              <w:jc w:val="both"/>
              <w:rPr>
                <w:bCs/>
                <w:iCs/>
                <w:sz w:val="26"/>
                <w:szCs w:val="26"/>
              </w:rPr>
            </w:pPr>
            <w:r w:rsidRPr="001F5699">
              <w:rPr>
                <w:bCs/>
                <w:iCs/>
                <w:sz w:val="26"/>
                <w:szCs w:val="26"/>
              </w:rPr>
              <w:t>- Đề nghị cơ quan soạn thảo không in đậm các khoản tại Điều 1 dự thảo Quy chế cho chuẩn xác.</w:t>
            </w:r>
          </w:p>
          <w:p w14:paraId="6766D00C" w14:textId="39249FF4" w:rsidR="001F5699" w:rsidRPr="001F5699" w:rsidRDefault="001F5699" w:rsidP="001F5699">
            <w:pPr>
              <w:spacing w:before="20" w:after="20"/>
              <w:jc w:val="both"/>
              <w:rPr>
                <w:b/>
                <w:bCs/>
                <w:iCs/>
                <w:sz w:val="26"/>
                <w:szCs w:val="26"/>
              </w:rPr>
            </w:pPr>
            <w:r w:rsidRPr="001F5699">
              <w:rPr>
                <w:b/>
                <w:bCs/>
                <w:iCs/>
                <w:sz w:val="26"/>
                <w:szCs w:val="26"/>
              </w:rPr>
              <w:t xml:space="preserve">- </w:t>
            </w:r>
            <w:r w:rsidRPr="001F5699">
              <w:rPr>
                <w:bCs/>
                <w:iCs/>
                <w:sz w:val="26"/>
                <w:szCs w:val="26"/>
              </w:rPr>
              <w:t>Về viện dẫn trong văn bản</w:t>
            </w:r>
          </w:p>
          <w:p w14:paraId="6E4856A4" w14:textId="545F89CA" w:rsidR="001F5699" w:rsidRPr="001F5699" w:rsidRDefault="001F5699" w:rsidP="001F5699">
            <w:pPr>
              <w:spacing w:before="20" w:after="20"/>
              <w:jc w:val="both"/>
              <w:rPr>
                <w:bCs/>
                <w:iCs/>
                <w:sz w:val="26"/>
                <w:szCs w:val="26"/>
              </w:rPr>
            </w:pPr>
            <w:r w:rsidRPr="001F5699">
              <w:rPr>
                <w:bCs/>
                <w:iCs/>
                <w:sz w:val="26"/>
                <w:szCs w:val="26"/>
              </w:rPr>
              <w:t>Căn cứ quy định tại khoản 1 Điều 68 Nghị định số 78/2025/NĐ-CP (được sửa đổi, bổ sung bởi Nghị định số 187/2025/NĐ-CP): “…</w:t>
            </w:r>
            <w:r w:rsidRPr="001F5699">
              <w:rPr>
                <w:bCs/>
                <w:i/>
                <w:iCs/>
                <w:sz w:val="26"/>
                <w:szCs w:val="26"/>
              </w:rPr>
              <w:t xml:space="preserve">b) Đối với văn bản khác, khi viện dẫn lần đầu phải ghi tên loại văn bản, số, ký hiệu văn bản và tên gọi của văn bản. Đối với văn bản đã được sửa đổi, bổ sung thì ghi thêm sau tên gọi của văn bản cụm </w:t>
            </w:r>
            <w:r w:rsidRPr="001F5699">
              <w:rPr>
                <w:bCs/>
                <w:i/>
                <w:iCs/>
                <w:sz w:val="26"/>
                <w:szCs w:val="26"/>
              </w:rPr>
              <w:lastRenderedPageBreak/>
              <w:t>từ “được sửa đổi, bổ sung bởi” và tên loại văn bản, số, ký hiệu văn bản; trường hợp được sửa đổi, bổ sung nhiều lần thì từ lần thứ hai trở đi chỉ ghi tên loại văn bản, số, ký hiệu văn bản…</w:t>
            </w:r>
            <w:r w:rsidRPr="001F5699">
              <w:rPr>
                <w:bCs/>
                <w:iCs/>
                <w:sz w:val="26"/>
                <w:szCs w:val="26"/>
              </w:rPr>
              <w:t>”. Đề nghị cơ quan soạn thảo rà soát, chỉnh sửa thống nhất trong toàn văn bản.</w:t>
            </w:r>
          </w:p>
          <w:p w14:paraId="6830BC33" w14:textId="0AD457D1" w:rsidR="001F5699" w:rsidRPr="001F5699" w:rsidRDefault="001F5699" w:rsidP="001F5699">
            <w:pPr>
              <w:spacing w:before="20" w:after="20"/>
              <w:jc w:val="both"/>
              <w:rPr>
                <w:bCs/>
                <w:iCs/>
                <w:sz w:val="26"/>
                <w:szCs w:val="26"/>
                <w:lang w:val="nl-NL"/>
              </w:rPr>
            </w:pPr>
            <w:r w:rsidRPr="001F5699">
              <w:rPr>
                <w:b/>
                <w:bCs/>
                <w:iCs/>
                <w:sz w:val="26"/>
                <w:szCs w:val="26"/>
                <w:lang w:val="nl-NL"/>
              </w:rPr>
              <w:t xml:space="preserve">- </w:t>
            </w:r>
            <w:r w:rsidRPr="001F5699">
              <w:rPr>
                <w:bCs/>
                <w:iCs/>
                <w:sz w:val="26"/>
                <w:szCs w:val="26"/>
                <w:lang w:val="nl-NL"/>
              </w:rPr>
              <w:t>Về sử dụng ngôn ngữ trong văn bản</w:t>
            </w:r>
          </w:p>
          <w:p w14:paraId="30B0DCA6" w14:textId="31373D86" w:rsidR="001F5699" w:rsidRPr="001F5699" w:rsidRDefault="001F5699" w:rsidP="001F5699">
            <w:pPr>
              <w:spacing w:before="20" w:after="20"/>
              <w:jc w:val="both"/>
              <w:rPr>
                <w:bCs/>
                <w:iCs/>
                <w:sz w:val="26"/>
                <w:szCs w:val="26"/>
                <w:lang w:val="nl-NL"/>
              </w:rPr>
            </w:pPr>
            <w:r w:rsidRPr="001F5699">
              <w:rPr>
                <w:bCs/>
                <w:iCs/>
                <w:sz w:val="26"/>
                <w:szCs w:val="26"/>
                <w:lang w:val="nl-NL"/>
              </w:rPr>
              <w:t>Tại khoản 10, 11 Điều 19 dự thảo Quy chế quy định:</w:t>
            </w:r>
          </w:p>
          <w:p w14:paraId="0C0DAA45" w14:textId="77777777" w:rsidR="001F5699" w:rsidRPr="001F5699" w:rsidRDefault="001F5699" w:rsidP="001F5699">
            <w:pPr>
              <w:spacing w:before="20" w:after="20"/>
              <w:jc w:val="both"/>
              <w:rPr>
                <w:bCs/>
                <w:i/>
                <w:iCs/>
                <w:sz w:val="26"/>
                <w:szCs w:val="26"/>
              </w:rPr>
            </w:pPr>
            <w:r w:rsidRPr="001F5699">
              <w:rPr>
                <w:bCs/>
                <w:iCs/>
                <w:sz w:val="26"/>
                <w:szCs w:val="26"/>
                <w:lang w:val="nl-NL"/>
              </w:rPr>
              <w:tab/>
              <w:t>“</w:t>
            </w:r>
            <w:r w:rsidRPr="001F5699">
              <w:rPr>
                <w:bCs/>
                <w:i/>
                <w:iCs/>
                <w:sz w:val="26"/>
                <w:szCs w:val="26"/>
              </w:rPr>
              <w:t>10. Nghiên cứu xây dựng chuyên mục thông tin cộng đồng người Việt Nam ở nước ngoài trên Cổng Thông tin điện tử Thành phố Hồ Chí Minh để kịp thời thông tin công tác đối ngoại và hội nhập quốc tế, quan hệ hữu nghị hợp tác giữa Thành phố với các địa phương nước ngoài và tổ chức quốc tế, các sự kiện đối ngoại lớn được tổ chức trên địa bàn Thành phố, danh mục đầu tư, cơ hội hợp tác, hiến kế phát triển Thành phố</w:t>
            </w:r>
            <w:r w:rsidRPr="001F5699">
              <w:rPr>
                <w:b/>
                <w:bCs/>
                <w:i/>
                <w:iCs/>
                <w:sz w:val="26"/>
                <w:szCs w:val="26"/>
              </w:rPr>
              <w:t>…</w:t>
            </w:r>
          </w:p>
          <w:p w14:paraId="0349C401" w14:textId="77777777" w:rsidR="001F5699" w:rsidRPr="001F5699" w:rsidRDefault="001F5699" w:rsidP="001F5699">
            <w:pPr>
              <w:spacing w:before="20" w:after="20"/>
              <w:jc w:val="both"/>
              <w:rPr>
                <w:bCs/>
                <w:i/>
                <w:iCs/>
                <w:sz w:val="26"/>
                <w:szCs w:val="26"/>
              </w:rPr>
            </w:pPr>
            <w:r w:rsidRPr="001F5699">
              <w:rPr>
                <w:bCs/>
                <w:i/>
                <w:iCs/>
                <w:sz w:val="26"/>
                <w:szCs w:val="26"/>
              </w:rPr>
              <w:tab/>
              <w:t>11. Làm cầu nối giới thiệu những cá nhân, tổ chức người Việt Nam ở nước ngoài có khả năng đóng góp trên các lĩnh vực kinh tế, khoa học - công nghệ, giáo dục - đào tạo, văn hóa - xã hội</w:t>
            </w:r>
            <w:r w:rsidRPr="001F5699">
              <w:rPr>
                <w:b/>
                <w:bCs/>
                <w:i/>
                <w:iCs/>
                <w:sz w:val="26"/>
                <w:szCs w:val="26"/>
              </w:rPr>
              <w:t>…</w:t>
            </w:r>
            <w:r w:rsidRPr="001F5699">
              <w:rPr>
                <w:bCs/>
                <w:i/>
                <w:iCs/>
                <w:sz w:val="26"/>
                <w:szCs w:val="26"/>
              </w:rPr>
              <w:t xml:space="preserve"> nhằm đẩy mạnh hợp tác với các cấp, các ngành của Thành phố;….</w:t>
            </w:r>
            <w:r w:rsidRPr="001F5699">
              <w:rPr>
                <w:bCs/>
                <w:iCs/>
                <w:sz w:val="26"/>
                <w:szCs w:val="26"/>
              </w:rPr>
              <w:t>”.</w:t>
            </w:r>
          </w:p>
          <w:p w14:paraId="3FF110E9" w14:textId="77777777" w:rsidR="001F5699" w:rsidRPr="001F5699" w:rsidRDefault="001F5699" w:rsidP="001F5699">
            <w:pPr>
              <w:spacing w:before="20" w:after="20"/>
              <w:jc w:val="both"/>
              <w:rPr>
                <w:bCs/>
                <w:iCs/>
                <w:sz w:val="26"/>
                <w:szCs w:val="26"/>
              </w:rPr>
            </w:pPr>
            <w:r w:rsidRPr="001F5699">
              <w:rPr>
                <w:bCs/>
                <w:iCs/>
                <w:sz w:val="26"/>
                <w:szCs w:val="26"/>
              </w:rPr>
              <w:tab/>
              <w:t xml:space="preserve">Tại Điều 60 Nghị định </w:t>
            </w:r>
            <w:r w:rsidRPr="001F5699">
              <w:rPr>
                <w:bCs/>
                <w:iCs/>
                <w:sz w:val="26"/>
                <w:szCs w:val="26"/>
                <w:lang w:val="pt-BR"/>
              </w:rPr>
              <w:t xml:space="preserve">số 78/2025/NĐ-CP ngày 01/4/2025 của Chính phủ </w:t>
            </w:r>
            <w:r w:rsidRPr="001F5699">
              <w:rPr>
                <w:bCs/>
                <w:iCs/>
                <w:sz w:val="26"/>
                <w:szCs w:val="26"/>
              </w:rPr>
              <w:t xml:space="preserve">quy định: </w:t>
            </w:r>
          </w:p>
          <w:p w14:paraId="1E229D7B" w14:textId="77777777" w:rsidR="001F5699" w:rsidRPr="001F5699" w:rsidRDefault="001F5699" w:rsidP="001F5699">
            <w:pPr>
              <w:spacing w:before="20" w:after="20"/>
              <w:jc w:val="both"/>
              <w:rPr>
                <w:b/>
                <w:bCs/>
                <w:i/>
                <w:iCs/>
                <w:sz w:val="26"/>
                <w:szCs w:val="26"/>
              </w:rPr>
            </w:pPr>
            <w:r w:rsidRPr="001F5699">
              <w:rPr>
                <w:bCs/>
                <w:iCs/>
                <w:sz w:val="26"/>
                <w:szCs w:val="26"/>
              </w:rPr>
              <w:tab/>
              <w:t>“</w:t>
            </w:r>
            <w:bookmarkStart w:id="5" w:name="dieu_60"/>
            <w:r w:rsidRPr="001F5699">
              <w:rPr>
                <w:b/>
                <w:bCs/>
                <w:i/>
                <w:iCs/>
                <w:sz w:val="26"/>
                <w:szCs w:val="26"/>
              </w:rPr>
              <w:t>Điều 60. Sử dụng ngôn ngữ trong văn bản quy phạm pháp luật</w:t>
            </w:r>
            <w:bookmarkEnd w:id="5"/>
          </w:p>
          <w:p w14:paraId="31003234" w14:textId="77777777" w:rsidR="001F5699" w:rsidRPr="001F5699" w:rsidRDefault="001F5699" w:rsidP="001F5699">
            <w:pPr>
              <w:spacing w:before="20" w:after="20"/>
              <w:jc w:val="both"/>
              <w:rPr>
                <w:bCs/>
                <w:iCs/>
                <w:sz w:val="26"/>
                <w:szCs w:val="26"/>
              </w:rPr>
            </w:pPr>
            <w:r w:rsidRPr="001F5699">
              <w:rPr>
                <w:bCs/>
                <w:i/>
                <w:iCs/>
                <w:sz w:val="26"/>
                <w:szCs w:val="26"/>
              </w:rPr>
              <w:t xml:space="preserve">…5. Từ ngữ được sử dụng trong văn bản phải thể hiện chính xác nội dung cần truyền đạt; trường hợp từ ngữ được sử dụng có thể hiểu theo nhiều nghĩa thì phải giải thích theo nghĩa được sử dụng trong văn bản. </w:t>
            </w:r>
            <w:r w:rsidRPr="001F5699">
              <w:rPr>
                <w:b/>
                <w:bCs/>
                <w:i/>
                <w:iCs/>
                <w:sz w:val="26"/>
                <w:szCs w:val="26"/>
              </w:rPr>
              <w:t>Không sử dụng</w:t>
            </w:r>
            <w:r w:rsidRPr="001F5699">
              <w:rPr>
                <w:bCs/>
                <w:i/>
                <w:iCs/>
                <w:sz w:val="26"/>
                <w:szCs w:val="26"/>
              </w:rPr>
              <w:t xml:space="preserve"> từ nghi vấn, các </w:t>
            </w:r>
            <w:r w:rsidRPr="001F5699">
              <w:rPr>
                <w:b/>
                <w:bCs/>
                <w:i/>
                <w:iCs/>
                <w:sz w:val="26"/>
                <w:szCs w:val="26"/>
              </w:rPr>
              <w:t>biện pháp tu từ trong văn bản</w:t>
            </w:r>
            <w:r w:rsidRPr="001F5699">
              <w:rPr>
                <w:bCs/>
                <w:iCs/>
                <w:sz w:val="26"/>
                <w:szCs w:val="26"/>
              </w:rPr>
              <w:t>.”.</w:t>
            </w:r>
          </w:p>
          <w:p w14:paraId="6F92C968" w14:textId="77777777" w:rsidR="001F5699" w:rsidRPr="001F5699" w:rsidRDefault="001F5699" w:rsidP="001F5699">
            <w:pPr>
              <w:spacing w:before="20" w:after="20"/>
              <w:jc w:val="both"/>
              <w:rPr>
                <w:bCs/>
                <w:iCs/>
                <w:sz w:val="26"/>
                <w:szCs w:val="26"/>
              </w:rPr>
            </w:pPr>
            <w:r w:rsidRPr="001F5699">
              <w:rPr>
                <w:bCs/>
                <w:iCs/>
                <w:sz w:val="26"/>
                <w:szCs w:val="26"/>
              </w:rPr>
              <w:tab/>
              <w:t>Theo đó, việc cơ quan soạn thảo sử dụng dấu ba chấm “</w:t>
            </w:r>
            <w:r w:rsidRPr="001F5699">
              <w:rPr>
                <w:b/>
                <w:bCs/>
                <w:iCs/>
                <w:sz w:val="26"/>
                <w:szCs w:val="26"/>
              </w:rPr>
              <w:t>…</w:t>
            </w:r>
            <w:r w:rsidRPr="001F5699">
              <w:rPr>
                <w:bCs/>
                <w:iCs/>
                <w:sz w:val="26"/>
                <w:szCs w:val="26"/>
              </w:rPr>
              <w:t>” tại nội dung quy định nêu trên là chưa phù hợp; đề nghị cơ quan soạn thảo văn bản nghiên cứu, chỉnh sửa cho phù hợp. Trường hợp dùng phương pháp liệt kê thì cần liệt kê đầy đủ, tránh xảy ra trường hợp có nhiều cách hiểu khác nhau, áp dụng không thống nhất sau khi văn bản được ban hành.</w:t>
            </w:r>
          </w:p>
          <w:p w14:paraId="6D4596C9" w14:textId="297BAFA0" w:rsidR="001F5699" w:rsidRPr="001F5699" w:rsidRDefault="001F5699" w:rsidP="001F5699">
            <w:pPr>
              <w:spacing w:before="20" w:after="20"/>
              <w:jc w:val="both"/>
              <w:rPr>
                <w:bCs/>
                <w:iCs/>
                <w:sz w:val="26"/>
                <w:szCs w:val="26"/>
              </w:rPr>
            </w:pPr>
            <w:r w:rsidRPr="001F5699">
              <w:rPr>
                <w:bCs/>
                <w:iCs/>
                <w:sz w:val="26"/>
                <w:szCs w:val="26"/>
              </w:rPr>
              <w:t>- Về hiệu lực thi hành</w:t>
            </w:r>
          </w:p>
          <w:p w14:paraId="21B68E8A" w14:textId="26BD97AD" w:rsidR="001F5699" w:rsidRPr="001F5699" w:rsidRDefault="001F5699" w:rsidP="001F5699">
            <w:pPr>
              <w:spacing w:before="20" w:after="20"/>
              <w:jc w:val="both"/>
              <w:rPr>
                <w:bCs/>
                <w:iCs/>
                <w:sz w:val="26"/>
                <w:szCs w:val="26"/>
              </w:rPr>
            </w:pPr>
            <w:r w:rsidRPr="001F5699">
              <w:rPr>
                <w:bCs/>
                <w:iCs/>
                <w:sz w:val="26"/>
                <w:szCs w:val="26"/>
              </w:rPr>
              <w:t xml:space="preserve">Khoản 2 Điều 2 dự thảo Quyết định quy định: </w:t>
            </w:r>
          </w:p>
          <w:p w14:paraId="7386FECD" w14:textId="77777777" w:rsidR="001F5699" w:rsidRPr="001F5699" w:rsidRDefault="001F5699" w:rsidP="001F5699">
            <w:pPr>
              <w:spacing w:before="20" w:after="20"/>
              <w:jc w:val="both"/>
              <w:rPr>
                <w:b/>
                <w:bCs/>
                <w:i/>
                <w:iCs/>
                <w:sz w:val="26"/>
                <w:szCs w:val="26"/>
              </w:rPr>
            </w:pPr>
            <w:r w:rsidRPr="001F5699">
              <w:rPr>
                <w:bCs/>
                <w:iCs/>
                <w:sz w:val="26"/>
                <w:szCs w:val="26"/>
              </w:rPr>
              <w:lastRenderedPageBreak/>
              <w:tab/>
              <w:t>“</w:t>
            </w:r>
            <w:r w:rsidRPr="001F5699">
              <w:rPr>
                <w:b/>
                <w:bCs/>
                <w:i/>
                <w:iCs/>
                <w:sz w:val="26"/>
                <w:szCs w:val="26"/>
              </w:rPr>
              <w:t xml:space="preserve">Điều 2. </w:t>
            </w:r>
            <w:r w:rsidRPr="001F5699">
              <w:rPr>
                <w:b/>
                <w:bCs/>
                <w:i/>
                <w:iCs/>
                <w:sz w:val="26"/>
                <w:szCs w:val="26"/>
                <w:lang w:val="vi-VN"/>
              </w:rPr>
              <w:t>Hiệu lực thi hành</w:t>
            </w:r>
          </w:p>
          <w:p w14:paraId="1CE9E0EE" w14:textId="77777777" w:rsidR="001F5699" w:rsidRPr="001F5699" w:rsidRDefault="001F5699" w:rsidP="001F5699">
            <w:pPr>
              <w:spacing w:before="20" w:after="20"/>
              <w:jc w:val="both"/>
              <w:rPr>
                <w:b/>
                <w:bCs/>
                <w:i/>
                <w:iCs/>
                <w:sz w:val="26"/>
                <w:szCs w:val="26"/>
                <w:lang w:val="en"/>
              </w:rPr>
            </w:pPr>
            <w:r w:rsidRPr="001F5699">
              <w:rPr>
                <w:bCs/>
                <w:i/>
                <w:iCs/>
                <w:sz w:val="26"/>
                <w:szCs w:val="26"/>
              </w:rPr>
              <w:tab/>
              <w:t xml:space="preserve">…2. Quyết định này </w:t>
            </w:r>
            <w:r w:rsidRPr="001F5699">
              <w:rPr>
                <w:bCs/>
                <w:i/>
                <w:iCs/>
                <w:sz w:val="26"/>
                <w:szCs w:val="26"/>
                <w:u w:val="single"/>
              </w:rPr>
              <w:t>thay thế</w:t>
            </w:r>
            <w:r w:rsidRPr="001F5699">
              <w:rPr>
                <w:bCs/>
                <w:i/>
                <w:iCs/>
                <w:sz w:val="26"/>
                <w:szCs w:val="26"/>
              </w:rPr>
              <w:t xml:space="preserve"> Quyết định số 26/2020/QĐ-UBND ngày 21 tháng 9 năm 2020 của Ủy ban nhân dân Thành phố Hồ Chí Minh ban hành Quy chế quản lý hoạt động thông tin đối ngoại trên địa bàn Thành phố Hồ Chí Minh và Quyết định số 32/2019/QĐ-UBND ngày 13 tháng 12 năm 2019 của Ủy ban nhân dân tỉnh Bình Dương ban hành Quy chế quản lý hoạt động thông tin đối ngoại trên địa bàn tỉnh Bình Dương</w:t>
            </w:r>
            <w:r w:rsidRPr="001F5699">
              <w:rPr>
                <w:bCs/>
                <w:i/>
                <w:iCs/>
                <w:sz w:val="26"/>
                <w:szCs w:val="26"/>
                <w:lang w:val="en"/>
              </w:rPr>
              <w:t>.</w:t>
            </w:r>
            <w:r w:rsidRPr="001F5699">
              <w:rPr>
                <w:bCs/>
                <w:i/>
                <w:iCs/>
                <w:sz w:val="26"/>
                <w:szCs w:val="26"/>
              </w:rPr>
              <w:t>”</w:t>
            </w:r>
          </w:p>
          <w:p w14:paraId="5366D803" w14:textId="77777777" w:rsidR="001F5699" w:rsidRPr="001F5699" w:rsidRDefault="001F5699" w:rsidP="001F5699">
            <w:pPr>
              <w:spacing w:before="20" w:after="20"/>
              <w:jc w:val="both"/>
              <w:rPr>
                <w:bCs/>
                <w:iCs/>
                <w:sz w:val="26"/>
                <w:szCs w:val="26"/>
              </w:rPr>
            </w:pPr>
            <w:r w:rsidRPr="001F5699">
              <w:rPr>
                <w:bCs/>
                <w:iCs/>
                <w:sz w:val="26"/>
                <w:szCs w:val="26"/>
              </w:rPr>
              <w:tab/>
              <w:t>Để đảm bảo phù hợp với quy định tại điểm b khoản 2 Điều 54 Luật Ban hành văn bản quy phạm pháp luật, đề nghị điều chỉnh như sau:</w:t>
            </w:r>
          </w:p>
          <w:p w14:paraId="2B79C4DB" w14:textId="77777777" w:rsidR="001F5699" w:rsidRPr="001F5699" w:rsidRDefault="001F5699" w:rsidP="001F5699">
            <w:pPr>
              <w:spacing w:before="20" w:after="20"/>
              <w:jc w:val="both"/>
              <w:rPr>
                <w:b/>
                <w:bCs/>
                <w:i/>
                <w:iCs/>
                <w:sz w:val="26"/>
                <w:szCs w:val="26"/>
              </w:rPr>
            </w:pPr>
            <w:r w:rsidRPr="001F5699">
              <w:rPr>
                <w:bCs/>
                <w:iCs/>
                <w:sz w:val="26"/>
                <w:szCs w:val="26"/>
              </w:rPr>
              <w:tab/>
              <w:t>“</w:t>
            </w:r>
            <w:r w:rsidRPr="001F5699">
              <w:rPr>
                <w:b/>
                <w:bCs/>
                <w:i/>
                <w:iCs/>
                <w:sz w:val="26"/>
                <w:szCs w:val="26"/>
              </w:rPr>
              <w:t xml:space="preserve">Điều 2. </w:t>
            </w:r>
            <w:r w:rsidRPr="001F5699">
              <w:rPr>
                <w:b/>
                <w:bCs/>
                <w:i/>
                <w:iCs/>
                <w:sz w:val="26"/>
                <w:szCs w:val="26"/>
                <w:lang w:val="vi-VN"/>
              </w:rPr>
              <w:t>Hiệu lực thi hành</w:t>
            </w:r>
          </w:p>
          <w:p w14:paraId="51A628AF" w14:textId="3B536832" w:rsidR="00F225E7" w:rsidRPr="00F225E7" w:rsidRDefault="001F5699" w:rsidP="00F225E7">
            <w:pPr>
              <w:spacing w:before="20" w:after="20"/>
              <w:jc w:val="both"/>
              <w:rPr>
                <w:bCs/>
                <w:iCs/>
                <w:sz w:val="26"/>
                <w:szCs w:val="26"/>
              </w:rPr>
            </w:pPr>
            <w:r w:rsidRPr="001F5699">
              <w:rPr>
                <w:bCs/>
                <w:i/>
                <w:iCs/>
                <w:sz w:val="26"/>
                <w:szCs w:val="26"/>
              </w:rPr>
              <w:tab/>
              <w:t xml:space="preserve">2. Quyết định này </w:t>
            </w:r>
            <w:r w:rsidRPr="001F5699">
              <w:rPr>
                <w:bCs/>
                <w:i/>
                <w:iCs/>
                <w:sz w:val="26"/>
                <w:szCs w:val="26"/>
                <w:u w:val="single"/>
              </w:rPr>
              <w:t>bãi bỏ</w:t>
            </w:r>
            <w:r w:rsidRPr="001F5699">
              <w:rPr>
                <w:bCs/>
                <w:i/>
                <w:iCs/>
                <w:sz w:val="26"/>
                <w:szCs w:val="26"/>
              </w:rPr>
              <w:t xml:space="preserve"> Quyết định số 26/2020/QĐ-UBND ngày 21 tháng 9 năm 2020 của Ủy ban nhân dân Thành phố Hồ Chí Minh ban hành Quy chế quản lý hoạt động thông tin đối ngoại trên địa bàn Thành phố Hồ Chí Minh và Quyết định số 32/2019/QĐ-UBND ngày 13 tháng 12 năm 2019 của Ủy ban nhân dân tỉnh Bình Dương ban hành Quy chế quản lý hoạt động thông tin đối ngoại trên địa bàn tỉnh Bình Dương</w:t>
            </w:r>
            <w:r w:rsidRPr="001F5699">
              <w:rPr>
                <w:bCs/>
                <w:i/>
                <w:iCs/>
                <w:sz w:val="26"/>
                <w:szCs w:val="26"/>
                <w:lang w:val="en"/>
              </w:rPr>
              <w:t>.</w:t>
            </w:r>
            <w:r w:rsidRPr="001F5699">
              <w:rPr>
                <w:bCs/>
                <w:iCs/>
                <w:sz w:val="26"/>
                <w:szCs w:val="26"/>
              </w:rPr>
              <w:t>”</w:t>
            </w:r>
          </w:p>
        </w:tc>
        <w:tc>
          <w:tcPr>
            <w:tcW w:w="3260" w:type="dxa"/>
            <w:tcBorders>
              <w:top w:val="single" w:sz="4" w:space="0" w:color="000000"/>
              <w:left w:val="single" w:sz="4" w:space="0" w:color="000000"/>
              <w:bottom w:val="single" w:sz="4" w:space="0" w:color="000000"/>
              <w:right w:val="single" w:sz="4" w:space="0" w:color="000000"/>
            </w:tcBorders>
            <w:vAlign w:val="center"/>
          </w:tcPr>
          <w:p w14:paraId="6E73969E" w14:textId="6D692EA7" w:rsidR="00F225E7" w:rsidRPr="00F225E7" w:rsidRDefault="005E3D9A" w:rsidP="00961A2D">
            <w:pPr>
              <w:spacing w:before="20" w:after="20"/>
              <w:jc w:val="both"/>
              <w:rPr>
                <w:sz w:val="26"/>
                <w:szCs w:val="26"/>
              </w:rPr>
            </w:pPr>
            <w:r w:rsidRPr="007C4B65">
              <w:rPr>
                <w:sz w:val="26"/>
                <w:szCs w:val="26"/>
              </w:rPr>
              <w:lastRenderedPageBreak/>
              <w:t>Xin đượ</w:t>
            </w:r>
            <w:r>
              <w:rPr>
                <w:sz w:val="26"/>
                <w:szCs w:val="26"/>
              </w:rPr>
              <w:t>c tiếp thu, điều chỉnh, bổ sung.</w:t>
            </w:r>
          </w:p>
        </w:tc>
      </w:tr>
      <w:tr w:rsidR="001F2FF4" w:rsidRPr="007C4B65" w14:paraId="06C80B1B" w14:textId="77777777" w:rsidTr="00324995">
        <w:trPr>
          <w:trHeight w:val="3967"/>
        </w:trPr>
        <w:tc>
          <w:tcPr>
            <w:tcW w:w="709" w:type="dxa"/>
            <w:vMerge/>
            <w:tcBorders>
              <w:left w:val="single" w:sz="4" w:space="0" w:color="000000"/>
              <w:right w:val="single" w:sz="4" w:space="0" w:color="000000"/>
            </w:tcBorders>
            <w:vAlign w:val="center"/>
          </w:tcPr>
          <w:p w14:paraId="75E0384D" w14:textId="77777777" w:rsidR="001F2FF4" w:rsidRPr="007C4B65" w:rsidRDefault="001F2FF4" w:rsidP="00961A2D">
            <w:pPr>
              <w:pBdr>
                <w:top w:val="nil"/>
                <w:left w:val="nil"/>
                <w:bottom w:val="nil"/>
                <w:right w:val="nil"/>
                <w:between w:val="nil"/>
              </w:pBdr>
              <w:spacing w:before="20" w:after="20"/>
              <w:jc w:val="center"/>
              <w:rPr>
                <w:sz w:val="26"/>
                <w:szCs w:val="26"/>
              </w:rPr>
            </w:pPr>
          </w:p>
        </w:tc>
        <w:tc>
          <w:tcPr>
            <w:tcW w:w="1559" w:type="dxa"/>
            <w:vMerge/>
            <w:tcBorders>
              <w:left w:val="single" w:sz="4" w:space="0" w:color="000000"/>
              <w:right w:val="single" w:sz="4" w:space="0" w:color="000000"/>
            </w:tcBorders>
            <w:vAlign w:val="center"/>
          </w:tcPr>
          <w:p w14:paraId="35DCD164" w14:textId="77777777" w:rsidR="001F2FF4" w:rsidRPr="007C4B65" w:rsidRDefault="001F2FF4" w:rsidP="00961A2D">
            <w:pPr>
              <w:spacing w:before="20" w:after="20"/>
              <w:rPr>
                <w:bCs/>
                <w:sz w:val="26"/>
                <w:szCs w:val="26"/>
              </w:rPr>
            </w:pPr>
          </w:p>
        </w:tc>
        <w:tc>
          <w:tcPr>
            <w:tcW w:w="8931" w:type="dxa"/>
            <w:tcBorders>
              <w:top w:val="single" w:sz="4" w:space="0" w:color="000000"/>
              <w:left w:val="single" w:sz="4" w:space="0" w:color="000000"/>
              <w:right w:val="single" w:sz="4" w:space="0" w:color="000000"/>
            </w:tcBorders>
            <w:vAlign w:val="center"/>
          </w:tcPr>
          <w:p w14:paraId="000ADD2C" w14:textId="77777777" w:rsidR="001F2FF4" w:rsidRPr="001F2FF4" w:rsidRDefault="001F2FF4" w:rsidP="001F2FF4">
            <w:pPr>
              <w:spacing w:before="20" w:after="20"/>
              <w:jc w:val="both"/>
              <w:rPr>
                <w:b/>
                <w:bCs/>
                <w:i/>
                <w:iCs/>
                <w:sz w:val="26"/>
                <w:szCs w:val="26"/>
              </w:rPr>
            </w:pPr>
            <w:r w:rsidRPr="001F2FF4">
              <w:rPr>
                <w:b/>
                <w:bCs/>
                <w:i/>
                <w:iCs/>
                <w:sz w:val="26"/>
                <w:szCs w:val="26"/>
              </w:rPr>
              <w:t>e) Nội dung khác</w:t>
            </w:r>
          </w:p>
          <w:p w14:paraId="3BD3A385" w14:textId="77777777" w:rsidR="001F2FF4" w:rsidRPr="001F2FF4" w:rsidRDefault="001F2FF4" w:rsidP="001F2FF4">
            <w:pPr>
              <w:spacing w:before="20" w:after="20"/>
              <w:jc w:val="both"/>
              <w:rPr>
                <w:bCs/>
                <w:iCs/>
                <w:sz w:val="26"/>
                <w:szCs w:val="26"/>
              </w:rPr>
            </w:pPr>
            <w:r w:rsidRPr="001F2FF4">
              <w:rPr>
                <w:bCs/>
                <w:iCs/>
                <w:sz w:val="26"/>
                <w:szCs w:val="26"/>
              </w:rPr>
              <w:tab/>
              <w:t>Qua nghiên cứu, Sở Tư pháp nhận thấy nội dung cụ thể của dự thảo Quy chế quản lý hoạt động thông tin đối ngoại trên địa bàn Thành phố Hồ Chí Minh thuộc chức năng quản lý chuyên ngành của Sở Văn hóa và Thể thao; do đó, Sở Văn hóa và Thể thao chịu trách nhiệm rà soát quy định pháp luật, tiếp thu các ý kiến góp ý của cơ quan, tổ chức, cá nhân có liên quan để hoàn thiện dự thảo theo quy định; đảm bảo phù hợp với thực tiễn quản lý của Thành phố trước khi trình cơ quan có thẩm quyền xem xét, ban hành..</w:t>
            </w:r>
          </w:p>
          <w:p w14:paraId="7359C710" w14:textId="23CB6106" w:rsidR="001F2FF4" w:rsidRPr="001F2FF4" w:rsidRDefault="001F2FF4" w:rsidP="001F2FF4">
            <w:pPr>
              <w:spacing w:before="20" w:after="20"/>
              <w:jc w:val="both"/>
              <w:rPr>
                <w:bCs/>
                <w:iCs/>
                <w:sz w:val="26"/>
                <w:szCs w:val="26"/>
              </w:rPr>
            </w:pPr>
            <w:r w:rsidRPr="001F2FF4">
              <w:rPr>
                <w:bCs/>
                <w:iCs/>
                <w:sz w:val="26"/>
                <w:szCs w:val="26"/>
              </w:rPr>
              <w:tab/>
              <w:t xml:space="preserve">Ngoài ra, </w:t>
            </w:r>
            <w:r w:rsidRPr="001F2FF4">
              <w:rPr>
                <w:bCs/>
                <w:iCs/>
                <w:sz w:val="26"/>
                <w:szCs w:val="26"/>
                <w:lang w:val="de-DE"/>
              </w:rPr>
              <w:t xml:space="preserve">căn cứ quy định tại Điều 2, Điều 3, Điều 49 </w:t>
            </w:r>
            <w:bookmarkStart w:id="6" w:name="_Hlk219138000"/>
            <w:r w:rsidRPr="001F2FF4">
              <w:rPr>
                <w:bCs/>
                <w:iCs/>
                <w:sz w:val="26"/>
                <w:szCs w:val="26"/>
                <w:lang w:val="de-DE"/>
              </w:rPr>
              <w:t>Nghị định số 78/2025/NĐ-CP</w:t>
            </w:r>
            <w:bookmarkEnd w:id="6"/>
            <w:r w:rsidRPr="001F2FF4">
              <w:rPr>
                <w:bCs/>
                <w:iCs/>
                <w:sz w:val="26"/>
                <w:szCs w:val="26"/>
                <w:lang w:val="de-DE"/>
              </w:rPr>
              <w:t xml:space="preserve"> được sửa đổi, bổ sung bởi Nghị định số 187/2025/NĐ-CP và Điều 5, Điều 67 Luật Ban hành văn bản quy phạm pháp luật năm 2025 về tổ chức lấy ý kiến, thực hiện truyền thông chính sách, </w:t>
            </w:r>
            <w:r w:rsidRPr="001F2FF4">
              <w:rPr>
                <w:bCs/>
                <w:iCs/>
                <w:sz w:val="26"/>
                <w:szCs w:val="26"/>
              </w:rPr>
              <w:t>đề nghị cơ quan soạn thảo nghiên cứu thực hiện đảm bảo phù hợp theo quy định</w:t>
            </w:r>
            <w:r>
              <w:rPr>
                <w:bCs/>
                <w:iCs/>
                <w:sz w:val="26"/>
                <w:szCs w:val="26"/>
              </w:rPr>
              <w:t>.</w:t>
            </w:r>
          </w:p>
        </w:tc>
        <w:tc>
          <w:tcPr>
            <w:tcW w:w="3260" w:type="dxa"/>
            <w:tcBorders>
              <w:top w:val="single" w:sz="4" w:space="0" w:color="000000"/>
              <w:left w:val="single" w:sz="4" w:space="0" w:color="000000"/>
              <w:right w:val="single" w:sz="4" w:space="0" w:color="000000"/>
            </w:tcBorders>
            <w:vAlign w:val="center"/>
          </w:tcPr>
          <w:p w14:paraId="56369391" w14:textId="673421F0" w:rsidR="001F2FF4" w:rsidRPr="00F225E7" w:rsidRDefault="001F2FF4" w:rsidP="00961A2D">
            <w:pPr>
              <w:spacing w:before="20" w:after="20"/>
              <w:jc w:val="both"/>
              <w:rPr>
                <w:sz w:val="26"/>
                <w:szCs w:val="26"/>
              </w:rPr>
            </w:pPr>
            <w:r>
              <w:rPr>
                <w:sz w:val="26"/>
                <w:szCs w:val="26"/>
              </w:rPr>
              <w:t>Xin được tiếp thu</w:t>
            </w:r>
          </w:p>
        </w:tc>
      </w:tr>
      <w:tr w:rsidR="002C3A13" w:rsidRPr="007C4B65" w14:paraId="61F65EB4" w14:textId="77777777" w:rsidTr="00F96924">
        <w:trPr>
          <w:trHeight w:val="4226"/>
        </w:trPr>
        <w:tc>
          <w:tcPr>
            <w:tcW w:w="709" w:type="dxa"/>
            <w:tcBorders>
              <w:top w:val="single" w:sz="4" w:space="0" w:color="000000"/>
              <w:left w:val="single" w:sz="4" w:space="0" w:color="000000"/>
              <w:right w:val="single" w:sz="4" w:space="0" w:color="000000"/>
            </w:tcBorders>
            <w:vAlign w:val="center"/>
          </w:tcPr>
          <w:p w14:paraId="75CFB998" w14:textId="5F97917C" w:rsidR="002C3A13" w:rsidRPr="007C4B65" w:rsidRDefault="002C3A13" w:rsidP="00961A2D">
            <w:pPr>
              <w:pBdr>
                <w:top w:val="nil"/>
                <w:left w:val="nil"/>
                <w:bottom w:val="nil"/>
                <w:right w:val="nil"/>
                <w:between w:val="nil"/>
              </w:pBdr>
              <w:spacing w:before="20" w:after="20"/>
              <w:jc w:val="center"/>
              <w:rPr>
                <w:sz w:val="26"/>
                <w:szCs w:val="26"/>
              </w:rPr>
            </w:pPr>
            <w:r>
              <w:rPr>
                <w:sz w:val="26"/>
                <w:szCs w:val="26"/>
              </w:rPr>
              <w:lastRenderedPageBreak/>
              <w:t>3</w:t>
            </w:r>
          </w:p>
        </w:tc>
        <w:tc>
          <w:tcPr>
            <w:tcW w:w="1559" w:type="dxa"/>
            <w:tcBorders>
              <w:top w:val="single" w:sz="4" w:space="0" w:color="000000"/>
              <w:left w:val="single" w:sz="4" w:space="0" w:color="000000"/>
              <w:right w:val="single" w:sz="4" w:space="0" w:color="000000"/>
            </w:tcBorders>
            <w:vAlign w:val="center"/>
          </w:tcPr>
          <w:p w14:paraId="3D0FE69E" w14:textId="1F2183F6" w:rsidR="002C3A13" w:rsidRPr="007C4B65" w:rsidRDefault="002C3A13" w:rsidP="00262123">
            <w:pPr>
              <w:spacing w:before="20" w:after="20"/>
              <w:jc w:val="center"/>
              <w:rPr>
                <w:bCs/>
                <w:sz w:val="26"/>
                <w:szCs w:val="26"/>
              </w:rPr>
            </w:pPr>
            <w:r w:rsidRPr="007C4B65">
              <w:rPr>
                <w:bCs/>
                <w:sz w:val="26"/>
                <w:szCs w:val="26"/>
              </w:rPr>
              <w:t>Sở Khoa họ</w:t>
            </w:r>
            <w:r>
              <w:rPr>
                <w:bCs/>
                <w:sz w:val="26"/>
                <w:szCs w:val="26"/>
              </w:rPr>
              <w:t>c và Công nghệ (Công văn số 6789/SKHCN-KTPC ngày 15/7</w:t>
            </w:r>
            <w:r w:rsidRPr="007C4B65">
              <w:rPr>
                <w:bCs/>
                <w:sz w:val="26"/>
                <w:szCs w:val="26"/>
              </w:rPr>
              <w:t>/2026)</w:t>
            </w:r>
          </w:p>
        </w:tc>
        <w:tc>
          <w:tcPr>
            <w:tcW w:w="8931" w:type="dxa"/>
            <w:tcBorders>
              <w:top w:val="single" w:sz="4" w:space="0" w:color="000000"/>
              <w:left w:val="single" w:sz="4" w:space="0" w:color="000000"/>
              <w:right w:val="single" w:sz="4" w:space="0" w:color="000000"/>
            </w:tcBorders>
            <w:vAlign w:val="center"/>
          </w:tcPr>
          <w:p w14:paraId="260F128B" w14:textId="23D08571" w:rsidR="002C3A13" w:rsidRPr="007C4B65" w:rsidRDefault="002C3A13" w:rsidP="002C3A13">
            <w:pPr>
              <w:spacing w:before="20" w:after="20"/>
              <w:jc w:val="both"/>
              <w:rPr>
                <w:sz w:val="26"/>
                <w:szCs w:val="26"/>
              </w:rPr>
            </w:pPr>
            <w:r w:rsidRPr="002C3A13">
              <w:rPr>
                <w:sz w:val="26"/>
                <w:szCs w:val="26"/>
              </w:rPr>
              <w:t>Qua rà soát, Sở Khoa học và Công nghệ nhận thấy Sở Văn hóa và Thể thao</w:t>
            </w:r>
            <w:r>
              <w:rPr>
                <w:sz w:val="26"/>
                <w:szCs w:val="26"/>
              </w:rPr>
              <w:t xml:space="preserve"> </w:t>
            </w:r>
            <w:r w:rsidRPr="002C3A13">
              <w:rPr>
                <w:sz w:val="26"/>
                <w:szCs w:val="26"/>
              </w:rPr>
              <w:t>đã tiếp thu ý kiến của Sở Khoa học và Công nghệ tại Công văn số 6028/SKHCNKTPC ngày 24 tháng 6 năm 2026 về việc góp ý hồ sơ đề nghị xây dựng Quyết</w:t>
            </w:r>
            <w:r>
              <w:rPr>
                <w:sz w:val="26"/>
                <w:szCs w:val="26"/>
              </w:rPr>
              <w:t xml:space="preserve"> </w:t>
            </w:r>
            <w:r w:rsidRPr="002C3A13">
              <w:rPr>
                <w:sz w:val="26"/>
                <w:szCs w:val="26"/>
              </w:rPr>
              <w:t>định ban hành Quy chế quản lý hoạt động thông tin đối ngoại trên địa bàn Thành</w:t>
            </w:r>
            <w:r>
              <w:rPr>
                <w:sz w:val="26"/>
                <w:szCs w:val="26"/>
              </w:rPr>
              <w:t xml:space="preserve"> </w:t>
            </w:r>
            <w:r w:rsidRPr="002C3A13">
              <w:rPr>
                <w:sz w:val="26"/>
                <w:szCs w:val="26"/>
              </w:rPr>
              <w:t>phố Hồ Chí Minh, cụ thể, tại Mục số 4 Bản tổng hợp, tiếp thu, giải trình ý kiến</w:t>
            </w:r>
            <w:r>
              <w:rPr>
                <w:sz w:val="26"/>
                <w:szCs w:val="26"/>
              </w:rPr>
              <w:t xml:space="preserve"> </w:t>
            </w:r>
            <w:r w:rsidRPr="002C3A13">
              <w:rPr>
                <w:sz w:val="26"/>
                <w:szCs w:val="26"/>
              </w:rPr>
              <w:t>của dự thảo hồ sơ, Sở Văn hóa và Thể thao đã khẳng định “Dự thảo Quyết định</w:t>
            </w:r>
            <w:r>
              <w:rPr>
                <w:sz w:val="26"/>
                <w:szCs w:val="26"/>
              </w:rPr>
              <w:t xml:space="preserve"> </w:t>
            </w:r>
            <w:r w:rsidRPr="002C3A13">
              <w:rPr>
                <w:sz w:val="26"/>
                <w:szCs w:val="26"/>
              </w:rPr>
              <w:t>không có quy định nội dung liên quan đến ứng dụng, thúc đẩy phát triển khoa học,</w:t>
            </w:r>
            <w:r>
              <w:rPr>
                <w:sz w:val="26"/>
                <w:szCs w:val="26"/>
              </w:rPr>
              <w:t xml:space="preserve"> </w:t>
            </w:r>
            <w:r w:rsidRPr="002C3A13">
              <w:rPr>
                <w:sz w:val="26"/>
                <w:szCs w:val="26"/>
              </w:rPr>
              <w:t>công nghệ, đổi mới sáng tạo và chuyển đổi số”. Do đó, Sở Khoa học và Công</w:t>
            </w:r>
            <w:r>
              <w:rPr>
                <w:sz w:val="26"/>
                <w:szCs w:val="26"/>
              </w:rPr>
              <w:t xml:space="preserve"> </w:t>
            </w:r>
            <w:r w:rsidRPr="002C3A13">
              <w:rPr>
                <w:sz w:val="26"/>
                <w:szCs w:val="26"/>
              </w:rPr>
              <w:t>nghệ không có ý kiến đối với nội dung này; Việc phân tích, đánh giá, cơ sở tham</w:t>
            </w:r>
            <w:r>
              <w:rPr>
                <w:sz w:val="26"/>
                <w:szCs w:val="26"/>
              </w:rPr>
              <w:t xml:space="preserve"> </w:t>
            </w:r>
            <w:r w:rsidRPr="002C3A13">
              <w:rPr>
                <w:sz w:val="26"/>
                <w:szCs w:val="26"/>
              </w:rPr>
              <w:t>mưu đề xuất hồ sơ xây dựng Quyết định ban hành Quy chế quản lý hoạt động</w:t>
            </w:r>
            <w:r>
              <w:rPr>
                <w:sz w:val="26"/>
                <w:szCs w:val="26"/>
              </w:rPr>
              <w:t xml:space="preserve"> </w:t>
            </w:r>
            <w:r w:rsidRPr="002C3A13">
              <w:rPr>
                <w:sz w:val="26"/>
                <w:szCs w:val="26"/>
              </w:rPr>
              <w:t>thông tin đối ngoại trên địa bàn Thành phố Hồ Chí Minh thuộc chức năng quản lý</w:t>
            </w:r>
            <w:r>
              <w:rPr>
                <w:sz w:val="26"/>
                <w:szCs w:val="26"/>
              </w:rPr>
              <w:t xml:space="preserve"> </w:t>
            </w:r>
            <w:r w:rsidRPr="002C3A13">
              <w:rPr>
                <w:sz w:val="26"/>
                <w:szCs w:val="26"/>
              </w:rPr>
              <w:t>chuyên ngành của Sở Văn hóa và Thể thao. Do đó, đề nghị Sở Văn hóa và Thể</w:t>
            </w:r>
            <w:r>
              <w:rPr>
                <w:sz w:val="26"/>
                <w:szCs w:val="26"/>
              </w:rPr>
              <w:t xml:space="preserve"> </w:t>
            </w:r>
            <w:r w:rsidRPr="002C3A13">
              <w:rPr>
                <w:sz w:val="26"/>
                <w:szCs w:val="26"/>
              </w:rPr>
              <w:t>thao phối hợp với các cơ quan có liên quan tham mưu Quyết định phù hợp với</w:t>
            </w:r>
            <w:r>
              <w:rPr>
                <w:sz w:val="26"/>
                <w:szCs w:val="26"/>
              </w:rPr>
              <w:t xml:space="preserve"> </w:t>
            </w:r>
            <w:r w:rsidRPr="002C3A13">
              <w:rPr>
                <w:sz w:val="26"/>
                <w:szCs w:val="26"/>
              </w:rPr>
              <w:t>tình hình thực tiễn của Thành phố và quy định của pháp luật</w:t>
            </w:r>
          </w:p>
        </w:tc>
        <w:tc>
          <w:tcPr>
            <w:tcW w:w="3260" w:type="dxa"/>
            <w:tcBorders>
              <w:top w:val="single" w:sz="4" w:space="0" w:color="000000"/>
              <w:left w:val="single" w:sz="4" w:space="0" w:color="000000"/>
              <w:right w:val="single" w:sz="4" w:space="0" w:color="000000"/>
            </w:tcBorders>
            <w:vAlign w:val="center"/>
          </w:tcPr>
          <w:p w14:paraId="2B471B7D" w14:textId="58FF5A67" w:rsidR="002C3A13" w:rsidRPr="007C4B65" w:rsidRDefault="002C3A13" w:rsidP="006F10E4">
            <w:pPr>
              <w:spacing w:before="20" w:after="20"/>
              <w:jc w:val="both"/>
              <w:rPr>
                <w:sz w:val="26"/>
                <w:szCs w:val="26"/>
              </w:rPr>
            </w:pPr>
            <w:r>
              <w:rPr>
                <w:sz w:val="26"/>
                <w:szCs w:val="26"/>
              </w:rPr>
              <w:t>Xin được tiếp thu</w:t>
            </w:r>
          </w:p>
        </w:tc>
      </w:tr>
      <w:tr w:rsidR="007C4B65" w:rsidRPr="007C4B65" w14:paraId="4BB27A06" w14:textId="77777777" w:rsidTr="005B5578">
        <w:tc>
          <w:tcPr>
            <w:tcW w:w="709" w:type="dxa"/>
            <w:tcBorders>
              <w:top w:val="single" w:sz="4" w:space="0" w:color="000000"/>
              <w:left w:val="single" w:sz="4" w:space="0" w:color="000000"/>
              <w:right w:val="single" w:sz="4" w:space="0" w:color="000000"/>
            </w:tcBorders>
            <w:vAlign w:val="center"/>
          </w:tcPr>
          <w:p w14:paraId="5BFC0D67" w14:textId="0AE9506B" w:rsidR="000D214F" w:rsidRPr="007C4B65" w:rsidRDefault="002C3A13" w:rsidP="00961A2D">
            <w:pPr>
              <w:pBdr>
                <w:top w:val="nil"/>
                <w:left w:val="nil"/>
                <w:bottom w:val="nil"/>
                <w:right w:val="nil"/>
                <w:between w:val="nil"/>
              </w:pBdr>
              <w:spacing w:before="20" w:after="20"/>
              <w:jc w:val="center"/>
              <w:rPr>
                <w:sz w:val="26"/>
                <w:szCs w:val="26"/>
              </w:rPr>
            </w:pPr>
            <w:r>
              <w:rPr>
                <w:sz w:val="26"/>
                <w:szCs w:val="26"/>
              </w:rPr>
              <w:t>4</w:t>
            </w:r>
          </w:p>
        </w:tc>
        <w:tc>
          <w:tcPr>
            <w:tcW w:w="1559" w:type="dxa"/>
            <w:tcBorders>
              <w:top w:val="single" w:sz="4" w:space="0" w:color="000000"/>
              <w:left w:val="single" w:sz="4" w:space="0" w:color="000000"/>
              <w:right w:val="single" w:sz="4" w:space="0" w:color="000000"/>
            </w:tcBorders>
            <w:vAlign w:val="center"/>
          </w:tcPr>
          <w:p w14:paraId="6F9B095F" w14:textId="08199E6E" w:rsidR="000D214F" w:rsidRPr="007C4B65" w:rsidRDefault="002C3A13" w:rsidP="00262123">
            <w:pPr>
              <w:spacing w:before="20" w:after="20"/>
              <w:jc w:val="center"/>
              <w:rPr>
                <w:bCs/>
                <w:sz w:val="26"/>
                <w:szCs w:val="26"/>
              </w:rPr>
            </w:pPr>
            <w:r>
              <w:rPr>
                <w:bCs/>
                <w:sz w:val="26"/>
                <w:szCs w:val="26"/>
              </w:rPr>
              <w:t>Sở Nội vụ (Công văn số 14298/SNV-TCBC&amp;TCPCP ngày 27/7</w:t>
            </w:r>
            <w:r w:rsidR="000D214F" w:rsidRPr="007C4B65">
              <w:rPr>
                <w:bCs/>
                <w:sz w:val="26"/>
                <w:szCs w:val="26"/>
              </w:rPr>
              <w:t>/2026)</w:t>
            </w:r>
          </w:p>
        </w:tc>
        <w:tc>
          <w:tcPr>
            <w:tcW w:w="8931" w:type="dxa"/>
            <w:tcBorders>
              <w:top w:val="single" w:sz="4" w:space="0" w:color="000000"/>
              <w:left w:val="single" w:sz="4" w:space="0" w:color="000000"/>
              <w:right w:val="single" w:sz="4" w:space="0" w:color="000000"/>
            </w:tcBorders>
            <w:vAlign w:val="center"/>
          </w:tcPr>
          <w:p w14:paraId="6AA49F59" w14:textId="5CC39200" w:rsidR="002C3A13" w:rsidRPr="002C3A13" w:rsidRDefault="002C3A13" w:rsidP="002C3A13">
            <w:pPr>
              <w:spacing w:before="20" w:after="20"/>
              <w:jc w:val="both"/>
              <w:rPr>
                <w:sz w:val="26"/>
                <w:szCs w:val="26"/>
                <w:lang w:val="vi-VN"/>
              </w:rPr>
            </w:pPr>
            <w:r w:rsidRPr="002C3A13">
              <w:rPr>
                <w:sz w:val="26"/>
                <w:szCs w:val="26"/>
                <w:lang w:val="vi-VN"/>
              </w:rPr>
              <w:t>Ngày 29 tháng 6 năm 20</w:t>
            </w:r>
            <w:r w:rsidR="008701EC">
              <w:rPr>
                <w:sz w:val="26"/>
                <w:szCs w:val="26"/>
                <w:lang w:val="vi-VN"/>
              </w:rPr>
              <w:t xml:space="preserve">26, Sở Nội vụ đã có Công văn số </w:t>
            </w:r>
            <w:r w:rsidRPr="002C3A13">
              <w:rPr>
                <w:sz w:val="26"/>
                <w:szCs w:val="26"/>
                <w:lang w:val="vi-VN"/>
              </w:rPr>
              <w:t>11898/SNVTCBC&amp;TCPCP về việc góp ý hồ sơ đề nghị xây dựng Quyết định ban hành</w:t>
            </w:r>
            <w:r>
              <w:rPr>
                <w:sz w:val="26"/>
                <w:szCs w:val="26"/>
              </w:rPr>
              <w:t xml:space="preserve"> </w:t>
            </w:r>
            <w:r w:rsidRPr="002C3A13">
              <w:rPr>
                <w:sz w:val="26"/>
                <w:szCs w:val="26"/>
                <w:lang w:val="vi-VN"/>
              </w:rPr>
              <w:t>Quy chế quản lý hoạt động thông tin đối ngoại trên địa bàn Thành phố Hồ Chí Minh</w:t>
            </w:r>
            <w:r>
              <w:rPr>
                <w:sz w:val="26"/>
                <w:szCs w:val="26"/>
              </w:rPr>
              <w:t xml:space="preserve"> </w:t>
            </w:r>
            <w:r w:rsidRPr="002C3A13">
              <w:rPr>
                <w:sz w:val="26"/>
                <w:szCs w:val="26"/>
                <w:lang w:val="vi-VN"/>
              </w:rPr>
              <w:t>theo trình tự, thủ tục rút gọn.</w:t>
            </w:r>
          </w:p>
          <w:p w14:paraId="371AC5E3" w14:textId="77777777" w:rsidR="002C3A13" w:rsidRDefault="002C3A13" w:rsidP="002C3A13">
            <w:pPr>
              <w:spacing w:before="20" w:after="20"/>
              <w:jc w:val="both"/>
              <w:rPr>
                <w:sz w:val="26"/>
                <w:szCs w:val="26"/>
              </w:rPr>
            </w:pPr>
            <w:r w:rsidRPr="002C3A13">
              <w:rPr>
                <w:sz w:val="26"/>
                <w:szCs w:val="26"/>
                <w:lang w:val="vi-VN"/>
              </w:rPr>
              <w:t>Căn cứ nội dung dự thảo hồ sơ Quyết định của Ủy ban nhân dân Thành phố</w:t>
            </w:r>
            <w:r>
              <w:rPr>
                <w:sz w:val="26"/>
                <w:szCs w:val="26"/>
              </w:rPr>
              <w:t xml:space="preserve"> </w:t>
            </w:r>
            <w:r w:rsidRPr="002C3A13">
              <w:rPr>
                <w:sz w:val="26"/>
                <w:szCs w:val="26"/>
                <w:lang w:val="vi-VN"/>
              </w:rPr>
              <w:t>ban hành Quy chế quản lý hoạt động thông tin đối ngoại trên địa bàn Thành phố</w:t>
            </w:r>
            <w:r>
              <w:rPr>
                <w:sz w:val="26"/>
                <w:szCs w:val="26"/>
              </w:rPr>
              <w:t xml:space="preserve"> </w:t>
            </w:r>
            <w:r w:rsidRPr="002C3A13">
              <w:rPr>
                <w:sz w:val="26"/>
                <w:szCs w:val="26"/>
                <w:lang w:val="vi-VN"/>
              </w:rPr>
              <w:t>Hồ Chí Minh kèm theo Công văn số 9317/SVHTT-BCXB.</w:t>
            </w:r>
            <w:r>
              <w:rPr>
                <w:sz w:val="26"/>
                <w:szCs w:val="26"/>
              </w:rPr>
              <w:t xml:space="preserve"> </w:t>
            </w:r>
          </w:p>
          <w:p w14:paraId="2B5B1ACE" w14:textId="0ED2FFA3" w:rsidR="002C3A13" w:rsidRPr="002C3A13" w:rsidRDefault="002C3A13" w:rsidP="002C3A13">
            <w:pPr>
              <w:spacing w:before="20" w:after="20"/>
              <w:jc w:val="both"/>
              <w:rPr>
                <w:sz w:val="26"/>
                <w:szCs w:val="26"/>
                <w:lang w:val="vi-VN"/>
              </w:rPr>
            </w:pPr>
            <w:r w:rsidRPr="002C3A13">
              <w:rPr>
                <w:sz w:val="26"/>
                <w:szCs w:val="26"/>
                <w:lang w:val="vi-VN"/>
              </w:rPr>
              <w:t>Căn cứ điểm a khoản 28 Điều 1 Nghị định 187/2025/NĐ-CP ngày 01 tháng 7</w:t>
            </w:r>
            <w:r>
              <w:rPr>
                <w:sz w:val="26"/>
                <w:szCs w:val="26"/>
              </w:rPr>
              <w:t xml:space="preserve"> </w:t>
            </w:r>
            <w:r w:rsidRPr="002C3A13">
              <w:rPr>
                <w:sz w:val="26"/>
                <w:szCs w:val="26"/>
                <w:lang w:val="vi-VN"/>
              </w:rPr>
              <w:t>năm 2025 của Chính phủ sửa đổi, bổ sung một số điều của Nghị định số</w:t>
            </w:r>
            <w:r>
              <w:rPr>
                <w:sz w:val="26"/>
                <w:szCs w:val="26"/>
              </w:rPr>
              <w:t xml:space="preserve"> </w:t>
            </w:r>
            <w:r w:rsidRPr="002C3A13">
              <w:rPr>
                <w:sz w:val="26"/>
                <w:szCs w:val="26"/>
                <w:lang w:val="vi-VN"/>
              </w:rPr>
              <w:t>78/2025/NĐ-CP ngày 01 tháng 4 năm 2025 của Chính phủ quy định chi tiết một</w:t>
            </w:r>
            <w:r>
              <w:rPr>
                <w:sz w:val="26"/>
                <w:szCs w:val="26"/>
              </w:rPr>
              <w:t xml:space="preserve"> </w:t>
            </w:r>
            <w:r w:rsidRPr="002C3A13">
              <w:rPr>
                <w:sz w:val="26"/>
                <w:szCs w:val="26"/>
                <w:lang w:val="vi-VN"/>
              </w:rPr>
              <w:t>số điều và biện pháp để tổ chức, hướng dẫn thi hành luật ban hành văn bản quy</w:t>
            </w:r>
            <w:r>
              <w:rPr>
                <w:sz w:val="26"/>
                <w:szCs w:val="26"/>
              </w:rPr>
              <w:t xml:space="preserve"> </w:t>
            </w:r>
            <w:r w:rsidRPr="002C3A13">
              <w:rPr>
                <w:sz w:val="26"/>
                <w:szCs w:val="26"/>
                <w:lang w:val="vi-VN"/>
              </w:rPr>
              <w:t>phạm pháp luật và Nghị định số 79/2025/NĐ-CP ngày 01 tháng 4 năm 2025 của</w:t>
            </w:r>
            <w:r>
              <w:rPr>
                <w:sz w:val="26"/>
                <w:szCs w:val="26"/>
              </w:rPr>
              <w:t xml:space="preserve"> </w:t>
            </w:r>
            <w:r w:rsidRPr="002C3A13">
              <w:rPr>
                <w:sz w:val="26"/>
                <w:szCs w:val="26"/>
                <w:lang w:val="vi-VN"/>
              </w:rPr>
              <w:t>Chính phủ về kiểm tra, rà soát, hệ thống hóa và xử lý văn bản quy phạm pháp luật</w:t>
            </w:r>
            <w:r>
              <w:rPr>
                <w:sz w:val="26"/>
                <w:szCs w:val="26"/>
              </w:rPr>
              <w:t xml:space="preserve"> </w:t>
            </w:r>
            <w:r w:rsidRPr="002C3A13">
              <w:rPr>
                <w:sz w:val="26"/>
                <w:szCs w:val="26"/>
                <w:lang w:val="vi-VN"/>
              </w:rPr>
              <w:t>quy định:</w:t>
            </w:r>
          </w:p>
          <w:p w14:paraId="5C84068C" w14:textId="73EEA239" w:rsidR="002C3A13" w:rsidRPr="008701EC" w:rsidRDefault="002C3A13" w:rsidP="002C3A13">
            <w:pPr>
              <w:spacing w:before="20" w:after="20"/>
              <w:jc w:val="both"/>
              <w:rPr>
                <w:i/>
                <w:sz w:val="26"/>
                <w:szCs w:val="26"/>
                <w:lang w:val="vi-VN"/>
              </w:rPr>
            </w:pPr>
            <w:r w:rsidRPr="008701EC">
              <w:rPr>
                <w:i/>
                <w:sz w:val="26"/>
                <w:szCs w:val="26"/>
                <w:lang w:val="vi-VN"/>
              </w:rPr>
              <w:t>“Điều 1. Sửa đổi, bổ sung một số điều của Nghị định số 78/2025/NĐ-CP</w:t>
            </w:r>
            <w:r w:rsidRPr="008701EC">
              <w:rPr>
                <w:i/>
                <w:sz w:val="26"/>
                <w:szCs w:val="26"/>
              </w:rPr>
              <w:t xml:space="preserve"> </w:t>
            </w:r>
            <w:r w:rsidRPr="008701EC">
              <w:rPr>
                <w:i/>
                <w:sz w:val="26"/>
                <w:szCs w:val="26"/>
                <w:lang w:val="vi-VN"/>
              </w:rPr>
              <w:t>ngày 01 tháng 4 năm 2025 của Chính phủ quy định chi tiết một số điều và biện</w:t>
            </w:r>
            <w:r w:rsidRPr="008701EC">
              <w:rPr>
                <w:i/>
                <w:sz w:val="26"/>
                <w:szCs w:val="26"/>
              </w:rPr>
              <w:t xml:space="preserve"> </w:t>
            </w:r>
            <w:r w:rsidRPr="008701EC">
              <w:rPr>
                <w:i/>
                <w:sz w:val="26"/>
                <w:szCs w:val="26"/>
                <w:lang w:val="vi-VN"/>
              </w:rPr>
              <w:t>pháp để tổ chức, hướng dẫn thi hành Luật Ban hành văn bản quy phạm pháp luật</w:t>
            </w:r>
          </w:p>
          <w:p w14:paraId="4FFC13B5" w14:textId="77777777" w:rsidR="002C3A13" w:rsidRPr="008701EC" w:rsidRDefault="002C3A13" w:rsidP="002C3A13">
            <w:pPr>
              <w:spacing w:before="20" w:after="20"/>
              <w:jc w:val="both"/>
              <w:rPr>
                <w:i/>
                <w:sz w:val="26"/>
                <w:szCs w:val="26"/>
                <w:lang w:val="vi-VN"/>
              </w:rPr>
            </w:pPr>
            <w:r w:rsidRPr="008701EC">
              <w:rPr>
                <w:i/>
                <w:sz w:val="26"/>
                <w:szCs w:val="26"/>
                <w:lang w:val="vi-VN"/>
              </w:rPr>
              <w:lastRenderedPageBreak/>
              <w:t>...</w:t>
            </w:r>
          </w:p>
          <w:p w14:paraId="148CE158" w14:textId="77777777" w:rsidR="002C3A13" w:rsidRPr="008701EC" w:rsidRDefault="002C3A13" w:rsidP="002C3A13">
            <w:pPr>
              <w:spacing w:before="20" w:after="20"/>
              <w:jc w:val="both"/>
              <w:rPr>
                <w:i/>
                <w:sz w:val="26"/>
                <w:szCs w:val="26"/>
                <w:lang w:val="vi-VN"/>
              </w:rPr>
            </w:pPr>
            <w:r w:rsidRPr="008701EC">
              <w:rPr>
                <w:i/>
                <w:sz w:val="26"/>
                <w:szCs w:val="26"/>
                <w:lang w:val="vi-VN"/>
              </w:rPr>
              <w:t>28. Sửa đổi, bổ sung một số điểm, khoản của Điều 49 như sau:</w:t>
            </w:r>
          </w:p>
          <w:p w14:paraId="7BADB798" w14:textId="77777777" w:rsidR="002C3A13" w:rsidRPr="008701EC" w:rsidRDefault="002C3A13" w:rsidP="002C3A13">
            <w:pPr>
              <w:spacing w:before="20" w:after="20"/>
              <w:jc w:val="both"/>
              <w:rPr>
                <w:i/>
                <w:sz w:val="26"/>
                <w:szCs w:val="26"/>
                <w:lang w:val="vi-VN"/>
              </w:rPr>
            </w:pPr>
            <w:r w:rsidRPr="008701EC">
              <w:rPr>
                <w:i/>
                <w:sz w:val="26"/>
                <w:szCs w:val="26"/>
                <w:lang w:val="vi-VN"/>
              </w:rPr>
              <w:t>a) Sửa đổi, bổ sung điểm d khoản 1 như sau:</w:t>
            </w:r>
          </w:p>
          <w:p w14:paraId="5A4C88AD" w14:textId="7F9E8727" w:rsidR="002C3A13" w:rsidRPr="008701EC" w:rsidRDefault="002C3A13" w:rsidP="002C3A13">
            <w:pPr>
              <w:spacing w:before="20" w:after="20"/>
              <w:jc w:val="both"/>
              <w:rPr>
                <w:i/>
                <w:sz w:val="26"/>
                <w:szCs w:val="26"/>
                <w:lang w:val="vi-VN"/>
              </w:rPr>
            </w:pPr>
            <w:r w:rsidRPr="008701EC">
              <w:rPr>
                <w:i/>
                <w:sz w:val="26"/>
                <w:szCs w:val="26"/>
                <w:lang w:val="vi-VN"/>
              </w:rPr>
              <w:t>“d) Tổ chức lấy ý kiến đối tượng chịu sự tác động trực tiếp của dự thảo</w:t>
            </w:r>
            <w:r w:rsidR="008701EC" w:rsidRPr="008701EC">
              <w:rPr>
                <w:i/>
                <w:sz w:val="26"/>
                <w:szCs w:val="26"/>
              </w:rPr>
              <w:t xml:space="preserve"> </w:t>
            </w:r>
            <w:r w:rsidRPr="008701EC">
              <w:rPr>
                <w:i/>
                <w:sz w:val="26"/>
                <w:szCs w:val="26"/>
                <w:lang w:val="vi-VN"/>
              </w:rPr>
              <w:t>quyết định; lấy ý kiến cơ quan, tổ chức, cá nhân khác có liên quan, trong đó</w:t>
            </w:r>
            <w:r w:rsidR="008701EC" w:rsidRPr="008701EC">
              <w:rPr>
                <w:i/>
                <w:sz w:val="26"/>
                <w:szCs w:val="26"/>
              </w:rPr>
              <w:t xml:space="preserve"> </w:t>
            </w:r>
            <w:r w:rsidRPr="008701EC">
              <w:rPr>
                <w:i/>
                <w:sz w:val="26"/>
                <w:szCs w:val="26"/>
                <w:lang w:val="vi-VN"/>
              </w:rPr>
              <w:t>phải lấy ý kiến của Sở Tài chính, Sở Nội vụ, Sở Tư pháp, Sở Khoa học và</w:t>
            </w:r>
            <w:r w:rsidR="008701EC" w:rsidRPr="008701EC">
              <w:rPr>
                <w:i/>
                <w:sz w:val="26"/>
                <w:szCs w:val="26"/>
              </w:rPr>
              <w:t xml:space="preserve"> </w:t>
            </w:r>
            <w:r w:rsidRPr="008701EC">
              <w:rPr>
                <w:i/>
                <w:sz w:val="26"/>
                <w:szCs w:val="26"/>
                <w:lang w:val="vi-VN"/>
              </w:rPr>
              <w:t>Công nghệ;”;”.</w:t>
            </w:r>
          </w:p>
          <w:p w14:paraId="000F8669" w14:textId="77777777" w:rsidR="008701EC" w:rsidRDefault="002C3A13" w:rsidP="002C3A13">
            <w:pPr>
              <w:spacing w:before="20" w:after="20"/>
              <w:jc w:val="both"/>
              <w:rPr>
                <w:sz w:val="26"/>
                <w:szCs w:val="26"/>
                <w:lang w:val="vi-VN"/>
              </w:rPr>
            </w:pPr>
            <w:r w:rsidRPr="002C3A13">
              <w:rPr>
                <w:sz w:val="26"/>
                <w:szCs w:val="26"/>
                <w:lang w:val="vi-VN"/>
              </w:rPr>
              <w:t>Căn cứ điểm b khoản 28 Điều 1 Nghị định 187/2025/NĐ-CP quy định:</w:t>
            </w:r>
          </w:p>
          <w:p w14:paraId="5F8DAF88" w14:textId="7DC8A8AF" w:rsidR="002C3A13" w:rsidRPr="002C3A13" w:rsidRDefault="002C3A13" w:rsidP="002C3A13">
            <w:pPr>
              <w:spacing w:before="20" w:after="20"/>
              <w:jc w:val="both"/>
              <w:rPr>
                <w:sz w:val="26"/>
                <w:szCs w:val="26"/>
                <w:lang w:val="vi-VN"/>
              </w:rPr>
            </w:pPr>
            <w:r w:rsidRPr="002C3A13">
              <w:rPr>
                <w:sz w:val="26"/>
                <w:szCs w:val="26"/>
                <w:lang w:val="vi-VN"/>
              </w:rPr>
              <w:t>“Điều 1. Sửa đổi, bổ sung một số điều của Nghị định số 78/2025/NĐ-CP</w:t>
            </w:r>
            <w:r w:rsidR="008701EC">
              <w:rPr>
                <w:sz w:val="26"/>
                <w:szCs w:val="26"/>
              </w:rPr>
              <w:t xml:space="preserve"> </w:t>
            </w:r>
            <w:r w:rsidRPr="002C3A13">
              <w:rPr>
                <w:sz w:val="26"/>
                <w:szCs w:val="26"/>
                <w:lang w:val="vi-VN"/>
              </w:rPr>
              <w:t>ngày 01 tháng 4 năm 2025 của Chính phủ q</w:t>
            </w:r>
            <w:r w:rsidR="008701EC">
              <w:rPr>
                <w:sz w:val="26"/>
                <w:szCs w:val="26"/>
                <w:lang w:val="vi-VN"/>
              </w:rPr>
              <w:t xml:space="preserve">uy định chi tiết một số điều và </w:t>
            </w:r>
            <w:r w:rsidRPr="002C3A13">
              <w:rPr>
                <w:sz w:val="26"/>
                <w:szCs w:val="26"/>
                <w:lang w:val="vi-VN"/>
              </w:rPr>
              <w:t>biện pháp để tổ chức, hướng dẫn thi hành Luật Ban hành văn bản quy phạm</w:t>
            </w:r>
            <w:r w:rsidR="008701EC">
              <w:rPr>
                <w:sz w:val="26"/>
                <w:szCs w:val="26"/>
              </w:rPr>
              <w:t xml:space="preserve"> </w:t>
            </w:r>
            <w:r w:rsidRPr="002C3A13">
              <w:rPr>
                <w:sz w:val="26"/>
                <w:szCs w:val="26"/>
                <w:lang w:val="vi-VN"/>
              </w:rPr>
              <w:t>pháp luật</w:t>
            </w:r>
          </w:p>
          <w:p w14:paraId="5993E732" w14:textId="77777777" w:rsidR="002C3A13" w:rsidRPr="002C3A13" w:rsidRDefault="002C3A13" w:rsidP="002C3A13">
            <w:pPr>
              <w:spacing w:before="20" w:after="20"/>
              <w:jc w:val="both"/>
              <w:rPr>
                <w:sz w:val="26"/>
                <w:szCs w:val="26"/>
                <w:lang w:val="vi-VN"/>
              </w:rPr>
            </w:pPr>
            <w:r w:rsidRPr="002C3A13">
              <w:rPr>
                <w:sz w:val="26"/>
                <w:szCs w:val="26"/>
                <w:lang w:val="vi-VN"/>
              </w:rPr>
              <w:t>...</w:t>
            </w:r>
          </w:p>
          <w:p w14:paraId="1A194D7F" w14:textId="77777777" w:rsidR="002C3A13" w:rsidRPr="002C3A13" w:rsidRDefault="002C3A13" w:rsidP="002C3A13">
            <w:pPr>
              <w:spacing w:before="20" w:after="20"/>
              <w:jc w:val="both"/>
              <w:rPr>
                <w:sz w:val="26"/>
                <w:szCs w:val="26"/>
                <w:lang w:val="vi-VN"/>
              </w:rPr>
            </w:pPr>
            <w:r w:rsidRPr="002C3A13">
              <w:rPr>
                <w:sz w:val="26"/>
                <w:szCs w:val="26"/>
                <w:lang w:val="vi-VN"/>
              </w:rPr>
              <w:t>28. Sửa đổi, bổ sung một số điểm, khoản của Điều 49 như sau:</w:t>
            </w:r>
          </w:p>
          <w:p w14:paraId="57BEBCEE" w14:textId="77777777" w:rsidR="002C3A13" w:rsidRPr="002C3A13" w:rsidRDefault="002C3A13" w:rsidP="002C3A13">
            <w:pPr>
              <w:spacing w:before="20" w:after="20"/>
              <w:jc w:val="both"/>
              <w:rPr>
                <w:sz w:val="26"/>
                <w:szCs w:val="26"/>
                <w:lang w:val="vi-VN"/>
              </w:rPr>
            </w:pPr>
            <w:r w:rsidRPr="002C3A13">
              <w:rPr>
                <w:sz w:val="26"/>
                <w:szCs w:val="26"/>
                <w:lang w:val="vi-VN"/>
              </w:rPr>
              <w:t>...</w:t>
            </w:r>
          </w:p>
          <w:p w14:paraId="4B62CE5A" w14:textId="77777777" w:rsidR="002C3A13" w:rsidRPr="002C3A13" w:rsidRDefault="002C3A13" w:rsidP="002C3A13">
            <w:pPr>
              <w:spacing w:before="20" w:after="20"/>
              <w:jc w:val="both"/>
              <w:rPr>
                <w:sz w:val="26"/>
                <w:szCs w:val="26"/>
                <w:lang w:val="vi-VN"/>
              </w:rPr>
            </w:pPr>
            <w:r w:rsidRPr="002C3A13">
              <w:rPr>
                <w:sz w:val="26"/>
                <w:szCs w:val="26"/>
                <w:lang w:val="vi-VN"/>
              </w:rPr>
              <w:t>b) Sửa đổi, bổ sung khoản 2 như sau:</w:t>
            </w:r>
          </w:p>
          <w:p w14:paraId="7E92B64E" w14:textId="52FFDC04" w:rsidR="002C3A13" w:rsidRPr="008701EC" w:rsidRDefault="002C3A13" w:rsidP="002C3A13">
            <w:pPr>
              <w:spacing w:before="20" w:after="20"/>
              <w:jc w:val="both"/>
              <w:rPr>
                <w:i/>
                <w:sz w:val="26"/>
                <w:szCs w:val="26"/>
                <w:lang w:val="vi-VN"/>
              </w:rPr>
            </w:pPr>
            <w:r w:rsidRPr="008701EC">
              <w:rPr>
                <w:i/>
                <w:sz w:val="26"/>
                <w:szCs w:val="26"/>
                <w:lang w:val="vi-VN"/>
              </w:rPr>
              <w:t>“2. Các cơ quan, tổ chức có trách nhiệm trả lời bằng văn bản trong</w:t>
            </w:r>
            <w:r w:rsidR="008701EC" w:rsidRPr="008701EC">
              <w:rPr>
                <w:i/>
                <w:sz w:val="26"/>
                <w:szCs w:val="26"/>
              </w:rPr>
              <w:t xml:space="preserve"> </w:t>
            </w:r>
            <w:r w:rsidRPr="008701EC">
              <w:rPr>
                <w:i/>
                <w:sz w:val="26"/>
                <w:szCs w:val="26"/>
                <w:lang w:val="vi-VN"/>
              </w:rPr>
              <w:t>thời hạn 10 ngày, đối với quyết định ban hành theo trình tự, thủ tục rút gọn là 03</w:t>
            </w:r>
            <w:r w:rsidR="008701EC" w:rsidRPr="008701EC">
              <w:rPr>
                <w:i/>
                <w:sz w:val="26"/>
                <w:szCs w:val="26"/>
              </w:rPr>
              <w:t xml:space="preserve"> </w:t>
            </w:r>
            <w:r w:rsidRPr="008701EC">
              <w:rPr>
                <w:i/>
                <w:sz w:val="26"/>
                <w:szCs w:val="26"/>
                <w:lang w:val="vi-VN"/>
              </w:rPr>
              <w:t>ngày kể từ ngày nhận được đề nghị góp ý kiến. Trong đó, Sở Tài chính có ý kiến</w:t>
            </w:r>
            <w:r w:rsidR="008701EC" w:rsidRPr="008701EC">
              <w:rPr>
                <w:i/>
                <w:sz w:val="26"/>
                <w:szCs w:val="26"/>
              </w:rPr>
              <w:t xml:space="preserve"> </w:t>
            </w:r>
            <w:r w:rsidRPr="008701EC">
              <w:rPr>
                <w:i/>
                <w:sz w:val="26"/>
                <w:szCs w:val="26"/>
                <w:lang w:val="vi-VN"/>
              </w:rPr>
              <w:t>về nguồn tài chính; Sở Nội vụ có ý kiến về việc phân cấp, thực hiện nhiệm vụ,</w:t>
            </w:r>
            <w:r w:rsidR="008701EC" w:rsidRPr="008701EC">
              <w:rPr>
                <w:i/>
                <w:sz w:val="26"/>
                <w:szCs w:val="26"/>
              </w:rPr>
              <w:t xml:space="preserve"> </w:t>
            </w:r>
            <w:r w:rsidRPr="008701EC">
              <w:rPr>
                <w:i/>
                <w:sz w:val="26"/>
                <w:szCs w:val="26"/>
                <w:lang w:val="vi-VN"/>
              </w:rPr>
              <w:t>quyền hạn được phân cấp và nguồn nhân lực; Sở Tư pháp có ý kiến về tính hợp hiến,</w:t>
            </w:r>
            <w:r w:rsidR="008701EC" w:rsidRPr="008701EC">
              <w:rPr>
                <w:i/>
                <w:sz w:val="26"/>
                <w:szCs w:val="26"/>
              </w:rPr>
              <w:t xml:space="preserve"> </w:t>
            </w:r>
            <w:r w:rsidRPr="008701EC">
              <w:rPr>
                <w:i/>
                <w:sz w:val="26"/>
                <w:szCs w:val="26"/>
                <w:lang w:val="vi-VN"/>
              </w:rPr>
              <w:t>tính hợp pháp và tính thống nhất với hệ thống pháp luật; Sở Khoa học và</w:t>
            </w:r>
            <w:r w:rsidR="008701EC" w:rsidRPr="008701EC">
              <w:rPr>
                <w:i/>
                <w:sz w:val="26"/>
                <w:szCs w:val="26"/>
              </w:rPr>
              <w:t xml:space="preserve"> </w:t>
            </w:r>
            <w:r w:rsidRPr="008701EC">
              <w:rPr>
                <w:i/>
                <w:sz w:val="26"/>
                <w:szCs w:val="26"/>
                <w:lang w:val="vi-VN"/>
              </w:rPr>
              <w:t>Công nghệ có ý kiến về việc ứng dụng, thúc đẩy phát triển khoa học, công nghệ,</w:t>
            </w:r>
            <w:r w:rsidR="008701EC" w:rsidRPr="008701EC">
              <w:rPr>
                <w:i/>
                <w:sz w:val="26"/>
                <w:szCs w:val="26"/>
              </w:rPr>
              <w:t xml:space="preserve"> </w:t>
            </w:r>
            <w:r w:rsidRPr="008701EC">
              <w:rPr>
                <w:i/>
                <w:sz w:val="26"/>
                <w:szCs w:val="26"/>
                <w:lang w:val="vi-VN"/>
              </w:rPr>
              <w:t>đổi mới sáng tạo và chuyển đổi số.”;”.</w:t>
            </w:r>
          </w:p>
          <w:p w14:paraId="492DFF2B" w14:textId="77777777" w:rsidR="008701EC" w:rsidRDefault="002C3A13" w:rsidP="002C3A13">
            <w:pPr>
              <w:spacing w:before="20" w:after="20"/>
              <w:jc w:val="both"/>
              <w:rPr>
                <w:sz w:val="26"/>
                <w:szCs w:val="26"/>
                <w:lang w:val="vi-VN"/>
              </w:rPr>
            </w:pPr>
            <w:r w:rsidRPr="002C3A13">
              <w:rPr>
                <w:sz w:val="26"/>
                <w:szCs w:val="26"/>
                <w:lang w:val="vi-VN"/>
              </w:rPr>
              <w:t>Qua rà soát, Sở Nội vụ nhận thấy nội dung dự thảo không đề xuất phân cấp</w:t>
            </w:r>
            <w:r w:rsidR="008701EC">
              <w:rPr>
                <w:sz w:val="26"/>
                <w:szCs w:val="26"/>
              </w:rPr>
              <w:t xml:space="preserve"> </w:t>
            </w:r>
            <w:r w:rsidRPr="002C3A13">
              <w:rPr>
                <w:sz w:val="26"/>
                <w:szCs w:val="26"/>
                <w:lang w:val="vi-VN"/>
              </w:rPr>
              <w:t>và thực hiện nhiệm vụ được phân cấp. Đối với nguồn nhân lực thực hiện Quy chế,</w:t>
            </w:r>
            <w:r w:rsidR="008701EC">
              <w:rPr>
                <w:sz w:val="26"/>
                <w:szCs w:val="26"/>
              </w:rPr>
              <w:t xml:space="preserve"> </w:t>
            </w:r>
            <w:r w:rsidRPr="002C3A13">
              <w:rPr>
                <w:sz w:val="26"/>
                <w:szCs w:val="26"/>
                <w:lang w:val="vi-VN"/>
              </w:rPr>
              <w:t>Sở Văn hóa và Thể thao đã xác định rõ tại Chương III trách nhiệm quản lý</w:t>
            </w:r>
            <w:r w:rsidR="008701EC">
              <w:rPr>
                <w:sz w:val="26"/>
                <w:szCs w:val="26"/>
              </w:rPr>
              <w:t xml:space="preserve"> </w:t>
            </w:r>
            <w:r w:rsidRPr="002C3A13">
              <w:rPr>
                <w:sz w:val="26"/>
                <w:szCs w:val="26"/>
                <w:lang w:val="vi-VN"/>
              </w:rPr>
              <w:t>hoạt động thông tin đối ngoại.</w:t>
            </w:r>
          </w:p>
          <w:p w14:paraId="3D4A36D9" w14:textId="79E5CCF4" w:rsidR="002C3A13" w:rsidRPr="002C3A13" w:rsidRDefault="002C3A13" w:rsidP="002C3A13">
            <w:pPr>
              <w:spacing w:before="20" w:after="20"/>
              <w:jc w:val="both"/>
              <w:rPr>
                <w:sz w:val="26"/>
                <w:szCs w:val="26"/>
                <w:lang w:val="vi-VN"/>
              </w:rPr>
            </w:pPr>
            <w:r w:rsidRPr="002C3A13">
              <w:rPr>
                <w:sz w:val="26"/>
                <w:szCs w:val="26"/>
                <w:lang w:val="vi-VN"/>
              </w:rPr>
              <w:t>Căn cứ Thông tư số 10/2025/TT-BNV ngày 19 tháng 6 năm 2025 của</w:t>
            </w:r>
            <w:r w:rsidR="008701EC">
              <w:rPr>
                <w:sz w:val="26"/>
                <w:szCs w:val="26"/>
              </w:rPr>
              <w:t xml:space="preserve"> </w:t>
            </w:r>
            <w:r w:rsidRPr="002C3A13">
              <w:rPr>
                <w:sz w:val="26"/>
                <w:szCs w:val="26"/>
                <w:lang w:val="vi-VN"/>
              </w:rPr>
              <w:t>Bộ Nội vụ hướng dẫn chức năng, nhiệm vụ, quyền hạn của Sở Nội vụ thuộc</w:t>
            </w:r>
            <w:r w:rsidR="008701EC">
              <w:rPr>
                <w:sz w:val="26"/>
                <w:szCs w:val="26"/>
              </w:rPr>
              <w:t xml:space="preserve"> </w:t>
            </w:r>
            <w:r w:rsidRPr="002C3A13">
              <w:rPr>
                <w:sz w:val="26"/>
                <w:szCs w:val="26"/>
                <w:lang w:val="vi-VN"/>
              </w:rPr>
              <w:t>Ủy ban nhân dân tỉnh, thành phố trực thuộc trung ương và lĩnh vực nội vụ của</w:t>
            </w:r>
            <w:r w:rsidR="008701EC">
              <w:rPr>
                <w:sz w:val="26"/>
                <w:szCs w:val="26"/>
              </w:rPr>
              <w:t xml:space="preserve"> </w:t>
            </w:r>
            <w:r w:rsidRPr="002C3A13">
              <w:rPr>
                <w:sz w:val="26"/>
                <w:szCs w:val="26"/>
                <w:lang w:val="vi-VN"/>
              </w:rPr>
              <w:t>phòng chuyên môn thuộc Ủy ban nhân dân xã, phường, đặc khu thuộc tỉnh,</w:t>
            </w:r>
            <w:r w:rsidR="008701EC">
              <w:rPr>
                <w:sz w:val="26"/>
                <w:szCs w:val="26"/>
              </w:rPr>
              <w:t xml:space="preserve"> </w:t>
            </w:r>
            <w:r w:rsidRPr="002C3A13">
              <w:rPr>
                <w:sz w:val="26"/>
                <w:szCs w:val="26"/>
                <w:lang w:val="vi-VN"/>
              </w:rPr>
              <w:t xml:space="preserve">thành phố trực thuộc trung </w:t>
            </w:r>
            <w:r w:rsidRPr="002C3A13">
              <w:rPr>
                <w:sz w:val="26"/>
                <w:szCs w:val="26"/>
                <w:lang w:val="vi-VN"/>
              </w:rPr>
              <w:lastRenderedPageBreak/>
              <w:t>ương; Sở Nội vụ đề nghị Sở Văn hóa và Thể thao</w:t>
            </w:r>
            <w:r w:rsidR="008701EC">
              <w:rPr>
                <w:sz w:val="26"/>
                <w:szCs w:val="26"/>
              </w:rPr>
              <w:t xml:space="preserve"> </w:t>
            </w:r>
            <w:r w:rsidRPr="002C3A13">
              <w:rPr>
                <w:sz w:val="26"/>
                <w:szCs w:val="26"/>
                <w:lang w:val="vi-VN"/>
              </w:rPr>
              <w:t>điều chỉnh Điều 13 dự thảo Quy chế như sau:</w:t>
            </w:r>
          </w:p>
          <w:p w14:paraId="6326EDD5" w14:textId="77777777" w:rsidR="002C3A13" w:rsidRPr="008701EC" w:rsidRDefault="002C3A13" w:rsidP="002C3A13">
            <w:pPr>
              <w:spacing w:before="20" w:after="20"/>
              <w:jc w:val="both"/>
              <w:rPr>
                <w:i/>
                <w:sz w:val="26"/>
                <w:szCs w:val="26"/>
                <w:lang w:val="vi-VN"/>
              </w:rPr>
            </w:pPr>
            <w:r w:rsidRPr="008701EC">
              <w:rPr>
                <w:i/>
                <w:sz w:val="26"/>
                <w:szCs w:val="26"/>
                <w:lang w:val="vi-VN"/>
              </w:rPr>
              <w:t>“Điều 13. Sở Nội vụ</w:t>
            </w:r>
          </w:p>
          <w:p w14:paraId="001482D1" w14:textId="7AF3F802" w:rsidR="002C3A13" w:rsidRPr="008701EC" w:rsidRDefault="002C3A13" w:rsidP="002C3A13">
            <w:pPr>
              <w:spacing w:before="20" w:after="20"/>
              <w:jc w:val="both"/>
              <w:rPr>
                <w:i/>
                <w:sz w:val="26"/>
                <w:szCs w:val="26"/>
                <w:lang w:val="vi-VN"/>
              </w:rPr>
            </w:pPr>
            <w:r w:rsidRPr="008701EC">
              <w:rPr>
                <w:i/>
                <w:sz w:val="26"/>
                <w:szCs w:val="26"/>
                <w:lang w:val="vi-VN"/>
              </w:rPr>
              <w:t>1. Phối hợp với Sở Văn hóa và Thể thao tham mưu công tác đào tạo,</w:t>
            </w:r>
            <w:r w:rsidR="008701EC" w:rsidRPr="008701EC">
              <w:rPr>
                <w:i/>
                <w:sz w:val="26"/>
                <w:szCs w:val="26"/>
              </w:rPr>
              <w:t xml:space="preserve"> </w:t>
            </w:r>
            <w:r w:rsidRPr="008701EC">
              <w:rPr>
                <w:i/>
                <w:sz w:val="26"/>
                <w:szCs w:val="26"/>
                <w:lang w:val="vi-VN"/>
              </w:rPr>
              <w:t>bồi dưỡng kiến thức hoạt động thông tin đối ngoại cho cán bộ lãnh đạo quản lý,</w:t>
            </w:r>
            <w:r w:rsidR="008701EC" w:rsidRPr="008701EC">
              <w:rPr>
                <w:i/>
                <w:sz w:val="26"/>
                <w:szCs w:val="26"/>
              </w:rPr>
              <w:t xml:space="preserve"> </w:t>
            </w:r>
            <w:r w:rsidRPr="008701EC">
              <w:rPr>
                <w:i/>
                <w:sz w:val="26"/>
                <w:szCs w:val="26"/>
                <w:lang w:val="vi-VN"/>
              </w:rPr>
              <w:t>cán bộ làm công tác thông tin đối ngoại theo quy định.</w:t>
            </w:r>
          </w:p>
          <w:p w14:paraId="29C3835D" w14:textId="6BC0CBC5" w:rsidR="000D214F" w:rsidRPr="007C4B65" w:rsidRDefault="002C3A13" w:rsidP="002C3A13">
            <w:pPr>
              <w:spacing w:before="20" w:after="20"/>
              <w:jc w:val="both"/>
              <w:rPr>
                <w:sz w:val="26"/>
                <w:szCs w:val="26"/>
                <w:lang w:val="vi-VN"/>
              </w:rPr>
            </w:pPr>
            <w:r w:rsidRPr="008701EC">
              <w:rPr>
                <w:i/>
                <w:sz w:val="26"/>
                <w:szCs w:val="26"/>
                <w:lang w:val="vi-VN"/>
              </w:rPr>
              <w:t>2. Trên cơ sở đề xuất của Sở Văn hóa và Thể thao, tham mưu khen thưởng</w:t>
            </w:r>
            <w:r w:rsidR="008701EC" w:rsidRPr="008701EC">
              <w:rPr>
                <w:i/>
                <w:sz w:val="26"/>
                <w:szCs w:val="26"/>
              </w:rPr>
              <w:t xml:space="preserve"> </w:t>
            </w:r>
            <w:r w:rsidRPr="008701EC">
              <w:rPr>
                <w:i/>
                <w:sz w:val="26"/>
                <w:szCs w:val="26"/>
                <w:lang w:val="vi-VN"/>
              </w:rPr>
              <w:t>các tập thể, cá nhân có thành tích trong công tác thông tin đối ngoại trên địa bàn</w:t>
            </w:r>
            <w:r w:rsidR="008701EC" w:rsidRPr="008701EC">
              <w:rPr>
                <w:i/>
                <w:sz w:val="26"/>
                <w:szCs w:val="26"/>
              </w:rPr>
              <w:t xml:space="preserve"> </w:t>
            </w:r>
            <w:r w:rsidRPr="008701EC">
              <w:rPr>
                <w:i/>
                <w:sz w:val="26"/>
                <w:szCs w:val="26"/>
                <w:lang w:val="vi-VN"/>
              </w:rPr>
              <w:t>Thành phố theo quy định.”</w:t>
            </w:r>
          </w:p>
        </w:tc>
        <w:tc>
          <w:tcPr>
            <w:tcW w:w="3260" w:type="dxa"/>
            <w:tcBorders>
              <w:top w:val="single" w:sz="4" w:space="0" w:color="000000"/>
              <w:left w:val="single" w:sz="4" w:space="0" w:color="000000"/>
              <w:right w:val="single" w:sz="4" w:space="0" w:color="000000"/>
            </w:tcBorders>
            <w:vAlign w:val="center"/>
          </w:tcPr>
          <w:p w14:paraId="4C935862" w14:textId="7A354FAE" w:rsidR="000D214F" w:rsidRPr="007C4B65" w:rsidRDefault="008701EC" w:rsidP="00961A2D">
            <w:pPr>
              <w:spacing w:before="20" w:after="20"/>
              <w:jc w:val="both"/>
              <w:rPr>
                <w:sz w:val="26"/>
                <w:szCs w:val="26"/>
              </w:rPr>
            </w:pPr>
            <w:r w:rsidRPr="007C4B65">
              <w:rPr>
                <w:sz w:val="26"/>
                <w:szCs w:val="26"/>
              </w:rPr>
              <w:lastRenderedPageBreak/>
              <w:t>Xin đượ</w:t>
            </w:r>
            <w:r>
              <w:rPr>
                <w:sz w:val="26"/>
                <w:szCs w:val="26"/>
              </w:rPr>
              <w:t>c tiếp thu, điều chỉnh.</w:t>
            </w:r>
          </w:p>
        </w:tc>
      </w:tr>
    </w:tbl>
    <w:p w14:paraId="53B42576" w14:textId="38CB5DF8" w:rsidR="00990F94" w:rsidRPr="007C4B65" w:rsidRDefault="00990F94" w:rsidP="00990F94">
      <w:pPr>
        <w:tabs>
          <w:tab w:val="left" w:pos="1134"/>
        </w:tabs>
        <w:sectPr w:rsidR="00990F94" w:rsidRPr="007C4B65" w:rsidSect="005B5578">
          <w:headerReference w:type="default" r:id="rId10"/>
          <w:footerReference w:type="even" r:id="rId11"/>
          <w:footerReference w:type="default" r:id="rId12"/>
          <w:pgSz w:w="16840" w:h="11907" w:orient="landscape" w:code="9"/>
          <w:pgMar w:top="1134" w:right="851" w:bottom="1134" w:left="1701" w:header="720" w:footer="720" w:gutter="0"/>
          <w:cols w:space="720"/>
          <w:titlePg/>
          <w:docGrid w:linePitch="360"/>
        </w:sectPr>
      </w:pPr>
    </w:p>
    <w:p w14:paraId="10487FEE" w14:textId="77777777" w:rsidR="003F4876" w:rsidRPr="007C4B65" w:rsidRDefault="003F4876" w:rsidP="002A5BF1">
      <w:pPr>
        <w:pStyle w:val="NormalWeb"/>
        <w:tabs>
          <w:tab w:val="left" w:pos="1134"/>
        </w:tabs>
        <w:spacing w:before="120" w:beforeAutospacing="0" w:after="0" w:afterAutospacing="0"/>
        <w:rPr>
          <w:b/>
          <w:spacing w:val="-2"/>
          <w:kern w:val="28"/>
          <w:sz w:val="28"/>
          <w:szCs w:val="28"/>
        </w:rPr>
      </w:pPr>
    </w:p>
    <w:sectPr w:rsidR="003F4876" w:rsidRPr="007C4B65" w:rsidSect="009D70E7">
      <w:pgSz w:w="11907" w:h="16840" w:code="9"/>
      <w:pgMar w:top="1134" w:right="1134" w:bottom="1134" w:left="1985"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922A46" w14:textId="77777777" w:rsidR="00D7181B" w:rsidRDefault="00D7181B">
      <w:r>
        <w:separator/>
      </w:r>
    </w:p>
  </w:endnote>
  <w:endnote w:type="continuationSeparator" w:id="0">
    <w:p w14:paraId="7E419749" w14:textId="77777777" w:rsidR="00D7181B" w:rsidRDefault="00D71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F8457" w14:textId="77777777" w:rsidR="00B93C4E" w:rsidRDefault="00B93C4E" w:rsidP="007575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D4EDC6" w14:textId="77777777" w:rsidR="00B93C4E" w:rsidRDefault="00B93C4E" w:rsidP="0075757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622CC" w14:textId="77777777" w:rsidR="00B93C4E" w:rsidRDefault="00B93C4E" w:rsidP="0075757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BE9F8" w14:textId="77777777" w:rsidR="00D7181B" w:rsidRDefault="00D7181B">
      <w:r>
        <w:separator/>
      </w:r>
    </w:p>
  </w:footnote>
  <w:footnote w:type="continuationSeparator" w:id="0">
    <w:p w14:paraId="0E4F2D46" w14:textId="77777777" w:rsidR="00D7181B" w:rsidRDefault="00D7181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46127" w14:textId="56AED5C4" w:rsidR="00B93C4E" w:rsidRPr="00F431D6" w:rsidRDefault="00B93C4E" w:rsidP="009871CD">
    <w:pPr>
      <w:pStyle w:val="Header"/>
      <w:tabs>
        <w:tab w:val="center" w:pos="4320"/>
        <w:tab w:val="right" w:pos="8640"/>
      </w:tabs>
      <w:jc w:val="center"/>
      <w:rPr>
        <w:noProof/>
        <w:sz w:val="28"/>
        <w:szCs w:val="28"/>
      </w:rPr>
    </w:pPr>
    <w:r w:rsidRPr="00F431D6">
      <w:rPr>
        <w:sz w:val="28"/>
        <w:szCs w:val="28"/>
      </w:rPr>
      <w:fldChar w:fldCharType="begin"/>
    </w:r>
    <w:r w:rsidRPr="00F431D6">
      <w:rPr>
        <w:sz w:val="28"/>
        <w:szCs w:val="28"/>
      </w:rPr>
      <w:instrText xml:space="preserve"> PAGE   \* MERGEFORMAT </w:instrText>
    </w:r>
    <w:r w:rsidRPr="00F431D6">
      <w:rPr>
        <w:sz w:val="28"/>
        <w:szCs w:val="28"/>
      </w:rPr>
      <w:fldChar w:fldCharType="separate"/>
    </w:r>
    <w:r w:rsidR="00E86F21">
      <w:rPr>
        <w:noProof/>
        <w:sz w:val="28"/>
        <w:szCs w:val="28"/>
      </w:rPr>
      <w:t>2</w:t>
    </w:r>
    <w:r w:rsidRPr="00F431D6">
      <w:rPr>
        <w:noProof/>
        <w:sz w:val="28"/>
        <w:szCs w:val="28"/>
      </w:rPr>
      <w:fldChar w:fldCharType="end"/>
    </w:r>
  </w:p>
  <w:p w14:paraId="32BFFD78" w14:textId="77777777" w:rsidR="00B93C4E" w:rsidRDefault="00B93C4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96D78"/>
    <w:multiLevelType w:val="hybridMultilevel"/>
    <w:tmpl w:val="C6A2A9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A21E4"/>
    <w:multiLevelType w:val="hybridMultilevel"/>
    <w:tmpl w:val="AE36CA12"/>
    <w:lvl w:ilvl="0" w:tplc="39A26DE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349BB"/>
    <w:multiLevelType w:val="multilevel"/>
    <w:tmpl w:val="ACEA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37974"/>
    <w:multiLevelType w:val="hybridMultilevel"/>
    <w:tmpl w:val="4D7040BE"/>
    <w:lvl w:ilvl="0" w:tplc="8DE630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5699A"/>
    <w:multiLevelType w:val="hybridMultilevel"/>
    <w:tmpl w:val="235E1770"/>
    <w:lvl w:ilvl="0" w:tplc="3D38E786">
      <w:start w:val="1"/>
      <w:numFmt w:val="decimal"/>
      <w:lvlText w:val="%1."/>
      <w:lvlJc w:val="right"/>
      <w:pPr>
        <w:ind w:left="720" w:hanging="360"/>
      </w:pPr>
      <w:rPr>
        <w:rFonts w:ascii="Times New Roman" w:hAnsi="Times New Roman" w:cs="Times New Roman" w:hint="default"/>
        <w:b w:val="0"/>
        <w:i w:val="0"/>
        <w:strike w:val="0"/>
        <w:dstrike w:val="0"/>
        <w:color w:val="000000"/>
        <w:sz w:val="28"/>
        <w:szCs w:val="28"/>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093260"/>
    <w:multiLevelType w:val="hybridMultilevel"/>
    <w:tmpl w:val="F294B3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6A0B97"/>
    <w:multiLevelType w:val="hybridMultilevel"/>
    <w:tmpl w:val="9814D450"/>
    <w:lvl w:ilvl="0" w:tplc="8D2EB2F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685AD6"/>
    <w:multiLevelType w:val="hybridMultilevel"/>
    <w:tmpl w:val="7EF636F6"/>
    <w:lvl w:ilvl="0" w:tplc="07A48A52">
      <w:numFmt w:val="bullet"/>
      <w:lvlText w:val="-"/>
      <w:lvlJc w:val="left"/>
      <w:pPr>
        <w:ind w:left="928" w:hanging="360"/>
      </w:pPr>
      <w:rPr>
        <w:rFonts w:ascii="Times New Roman" w:eastAsia="Times New Roman" w:hAnsi="Times New Roman" w:cs="Times New Roman" w:hint="default"/>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8" w15:restartNumberingAfterBreak="0">
    <w:nsid w:val="2DC81A63"/>
    <w:multiLevelType w:val="hybridMultilevel"/>
    <w:tmpl w:val="E5CE9168"/>
    <w:lvl w:ilvl="0" w:tplc="07A48A52">
      <w:numFmt w:val="bullet"/>
      <w:lvlText w:val="-"/>
      <w:lvlJc w:val="left"/>
      <w:pPr>
        <w:ind w:left="212" w:hanging="360"/>
      </w:pPr>
      <w:rPr>
        <w:rFonts w:ascii="Times New Roman" w:eastAsia="Times New Roman" w:hAnsi="Times New Roman" w:cs="Times New Roman" w:hint="default"/>
      </w:rPr>
    </w:lvl>
    <w:lvl w:ilvl="1" w:tplc="04090003" w:tentative="1">
      <w:start w:val="1"/>
      <w:numFmt w:val="bullet"/>
      <w:lvlText w:val="o"/>
      <w:lvlJc w:val="left"/>
      <w:pPr>
        <w:ind w:left="932" w:hanging="360"/>
      </w:pPr>
      <w:rPr>
        <w:rFonts w:ascii="Courier New" w:hAnsi="Courier New" w:cs="Courier New" w:hint="default"/>
      </w:rPr>
    </w:lvl>
    <w:lvl w:ilvl="2" w:tplc="04090005" w:tentative="1">
      <w:start w:val="1"/>
      <w:numFmt w:val="bullet"/>
      <w:lvlText w:val=""/>
      <w:lvlJc w:val="left"/>
      <w:pPr>
        <w:ind w:left="1652" w:hanging="360"/>
      </w:pPr>
      <w:rPr>
        <w:rFonts w:ascii="Wingdings" w:hAnsi="Wingdings" w:hint="default"/>
      </w:rPr>
    </w:lvl>
    <w:lvl w:ilvl="3" w:tplc="04090001" w:tentative="1">
      <w:start w:val="1"/>
      <w:numFmt w:val="bullet"/>
      <w:lvlText w:val=""/>
      <w:lvlJc w:val="left"/>
      <w:pPr>
        <w:ind w:left="2372" w:hanging="360"/>
      </w:pPr>
      <w:rPr>
        <w:rFonts w:ascii="Symbol" w:hAnsi="Symbol" w:hint="default"/>
      </w:rPr>
    </w:lvl>
    <w:lvl w:ilvl="4" w:tplc="04090003" w:tentative="1">
      <w:start w:val="1"/>
      <w:numFmt w:val="bullet"/>
      <w:lvlText w:val="o"/>
      <w:lvlJc w:val="left"/>
      <w:pPr>
        <w:ind w:left="3092" w:hanging="360"/>
      </w:pPr>
      <w:rPr>
        <w:rFonts w:ascii="Courier New" w:hAnsi="Courier New" w:cs="Courier New" w:hint="default"/>
      </w:rPr>
    </w:lvl>
    <w:lvl w:ilvl="5" w:tplc="04090005" w:tentative="1">
      <w:start w:val="1"/>
      <w:numFmt w:val="bullet"/>
      <w:lvlText w:val=""/>
      <w:lvlJc w:val="left"/>
      <w:pPr>
        <w:ind w:left="3812" w:hanging="360"/>
      </w:pPr>
      <w:rPr>
        <w:rFonts w:ascii="Wingdings" w:hAnsi="Wingdings" w:hint="default"/>
      </w:rPr>
    </w:lvl>
    <w:lvl w:ilvl="6" w:tplc="04090001" w:tentative="1">
      <w:start w:val="1"/>
      <w:numFmt w:val="bullet"/>
      <w:lvlText w:val=""/>
      <w:lvlJc w:val="left"/>
      <w:pPr>
        <w:ind w:left="4532" w:hanging="360"/>
      </w:pPr>
      <w:rPr>
        <w:rFonts w:ascii="Symbol" w:hAnsi="Symbol" w:hint="default"/>
      </w:rPr>
    </w:lvl>
    <w:lvl w:ilvl="7" w:tplc="04090003" w:tentative="1">
      <w:start w:val="1"/>
      <w:numFmt w:val="bullet"/>
      <w:lvlText w:val="o"/>
      <w:lvlJc w:val="left"/>
      <w:pPr>
        <w:ind w:left="5252" w:hanging="360"/>
      </w:pPr>
      <w:rPr>
        <w:rFonts w:ascii="Courier New" w:hAnsi="Courier New" w:cs="Courier New" w:hint="default"/>
      </w:rPr>
    </w:lvl>
    <w:lvl w:ilvl="8" w:tplc="04090005" w:tentative="1">
      <w:start w:val="1"/>
      <w:numFmt w:val="bullet"/>
      <w:lvlText w:val=""/>
      <w:lvlJc w:val="left"/>
      <w:pPr>
        <w:ind w:left="5972" w:hanging="360"/>
      </w:pPr>
      <w:rPr>
        <w:rFonts w:ascii="Wingdings" w:hAnsi="Wingdings" w:hint="default"/>
      </w:rPr>
    </w:lvl>
  </w:abstractNum>
  <w:abstractNum w:abstractNumId="9" w15:restartNumberingAfterBreak="0">
    <w:nsid w:val="2E872E0F"/>
    <w:multiLevelType w:val="hybridMultilevel"/>
    <w:tmpl w:val="82C8D2EA"/>
    <w:lvl w:ilvl="0" w:tplc="8D2EB2F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F36A00"/>
    <w:multiLevelType w:val="hybridMultilevel"/>
    <w:tmpl w:val="9DE60A94"/>
    <w:lvl w:ilvl="0" w:tplc="0F8810B0">
      <w:start w:val="1"/>
      <w:numFmt w:val="decimal"/>
      <w:lvlText w:val="%1."/>
      <w:lvlJc w:val="left"/>
      <w:pPr>
        <w:ind w:left="404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B5B79"/>
    <w:multiLevelType w:val="hybridMultilevel"/>
    <w:tmpl w:val="C5E0AC98"/>
    <w:lvl w:ilvl="0" w:tplc="C57A8132">
      <w:start w:val="1"/>
      <w:numFmt w:val="decimal"/>
      <w:lvlText w:val="%1."/>
      <w:lvlJc w:val="left"/>
      <w:pPr>
        <w:ind w:left="1018" w:hanging="360"/>
      </w:pPr>
      <w:rPr>
        <w:rFonts w:hint="default"/>
        <w:b/>
        <w:i w:val="0"/>
      </w:rPr>
    </w:lvl>
    <w:lvl w:ilvl="1" w:tplc="04090019" w:tentative="1">
      <w:start w:val="1"/>
      <w:numFmt w:val="lowerLetter"/>
      <w:lvlText w:val="%2."/>
      <w:lvlJc w:val="left"/>
      <w:pPr>
        <w:ind w:left="1738" w:hanging="360"/>
      </w:pPr>
    </w:lvl>
    <w:lvl w:ilvl="2" w:tplc="0409001B" w:tentative="1">
      <w:start w:val="1"/>
      <w:numFmt w:val="lowerRoman"/>
      <w:lvlText w:val="%3."/>
      <w:lvlJc w:val="right"/>
      <w:pPr>
        <w:ind w:left="2458" w:hanging="180"/>
      </w:pPr>
    </w:lvl>
    <w:lvl w:ilvl="3" w:tplc="0409000F" w:tentative="1">
      <w:start w:val="1"/>
      <w:numFmt w:val="decimal"/>
      <w:lvlText w:val="%4."/>
      <w:lvlJc w:val="left"/>
      <w:pPr>
        <w:ind w:left="3178" w:hanging="360"/>
      </w:pPr>
    </w:lvl>
    <w:lvl w:ilvl="4" w:tplc="04090019" w:tentative="1">
      <w:start w:val="1"/>
      <w:numFmt w:val="lowerLetter"/>
      <w:lvlText w:val="%5."/>
      <w:lvlJc w:val="left"/>
      <w:pPr>
        <w:ind w:left="3898" w:hanging="360"/>
      </w:pPr>
    </w:lvl>
    <w:lvl w:ilvl="5" w:tplc="0409001B" w:tentative="1">
      <w:start w:val="1"/>
      <w:numFmt w:val="lowerRoman"/>
      <w:lvlText w:val="%6."/>
      <w:lvlJc w:val="right"/>
      <w:pPr>
        <w:ind w:left="4618" w:hanging="180"/>
      </w:pPr>
    </w:lvl>
    <w:lvl w:ilvl="6" w:tplc="0409000F" w:tentative="1">
      <w:start w:val="1"/>
      <w:numFmt w:val="decimal"/>
      <w:lvlText w:val="%7."/>
      <w:lvlJc w:val="left"/>
      <w:pPr>
        <w:ind w:left="5338" w:hanging="360"/>
      </w:pPr>
    </w:lvl>
    <w:lvl w:ilvl="7" w:tplc="04090019" w:tentative="1">
      <w:start w:val="1"/>
      <w:numFmt w:val="lowerLetter"/>
      <w:lvlText w:val="%8."/>
      <w:lvlJc w:val="left"/>
      <w:pPr>
        <w:ind w:left="6058" w:hanging="360"/>
      </w:pPr>
    </w:lvl>
    <w:lvl w:ilvl="8" w:tplc="0409001B" w:tentative="1">
      <w:start w:val="1"/>
      <w:numFmt w:val="lowerRoman"/>
      <w:lvlText w:val="%9."/>
      <w:lvlJc w:val="right"/>
      <w:pPr>
        <w:ind w:left="6778" w:hanging="180"/>
      </w:pPr>
    </w:lvl>
  </w:abstractNum>
  <w:abstractNum w:abstractNumId="12" w15:restartNumberingAfterBreak="0">
    <w:nsid w:val="43C93AF1"/>
    <w:multiLevelType w:val="hybridMultilevel"/>
    <w:tmpl w:val="B290AD2C"/>
    <w:lvl w:ilvl="0" w:tplc="0409000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3" w15:restartNumberingAfterBreak="0">
    <w:nsid w:val="44C16E64"/>
    <w:multiLevelType w:val="hybridMultilevel"/>
    <w:tmpl w:val="96D2657E"/>
    <w:lvl w:ilvl="0" w:tplc="8DE63020">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4" w15:restartNumberingAfterBreak="0">
    <w:nsid w:val="49895B40"/>
    <w:multiLevelType w:val="multilevel"/>
    <w:tmpl w:val="BF1AE214"/>
    <w:lvl w:ilvl="0">
      <w:start w:val="1"/>
      <w:numFmt w:val="decimal"/>
      <w:lvlText w:val="%1"/>
      <w:lvlJc w:val="center"/>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5" w15:restartNumberingAfterBreak="0">
    <w:nsid w:val="5395422A"/>
    <w:multiLevelType w:val="hybridMultilevel"/>
    <w:tmpl w:val="03DC4BDE"/>
    <w:lvl w:ilvl="0" w:tplc="43E051FE">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59875E9B"/>
    <w:multiLevelType w:val="hybridMultilevel"/>
    <w:tmpl w:val="7256BD64"/>
    <w:lvl w:ilvl="0" w:tplc="1542F892">
      <w:start w:val="59"/>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AD01A58"/>
    <w:multiLevelType w:val="hybridMultilevel"/>
    <w:tmpl w:val="E642FE3A"/>
    <w:lvl w:ilvl="0" w:tplc="A450147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C835F35"/>
    <w:multiLevelType w:val="hybridMultilevel"/>
    <w:tmpl w:val="9D9AC278"/>
    <w:lvl w:ilvl="0" w:tplc="644E7024">
      <w:numFmt w:val="bullet"/>
      <w:lvlText w:val="-"/>
      <w:lvlJc w:val="left"/>
      <w:pPr>
        <w:ind w:left="1282" w:hanging="360"/>
      </w:pPr>
      <w:rPr>
        <w:rFonts w:ascii="Times New Roman" w:eastAsia="Times New Roman" w:hAnsi="Times New Roman" w:cs="Times New Roman" w:hint="default"/>
        <w:b w:val="0"/>
        <w:bCs w:val="0"/>
        <w:i w:val="0"/>
        <w:iCs w:val="0"/>
        <w:spacing w:val="0"/>
        <w:w w:val="100"/>
        <w:sz w:val="22"/>
        <w:szCs w:val="22"/>
        <w:lang w:val="vi" w:eastAsia="en-US" w:bidi="ar-SA"/>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19" w15:restartNumberingAfterBreak="0">
    <w:nsid w:val="63284EC9"/>
    <w:multiLevelType w:val="hybridMultilevel"/>
    <w:tmpl w:val="899E09CE"/>
    <w:lvl w:ilvl="0" w:tplc="1542F892">
      <w:start w:val="5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0A3737"/>
    <w:multiLevelType w:val="hybridMultilevel"/>
    <w:tmpl w:val="64B030C2"/>
    <w:lvl w:ilvl="0" w:tplc="19C2889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0"/>
  </w:num>
  <w:num w:numId="2">
    <w:abstractNumId w:val="1"/>
  </w:num>
  <w:num w:numId="3">
    <w:abstractNumId w:val="3"/>
  </w:num>
  <w:num w:numId="4">
    <w:abstractNumId w:val="8"/>
  </w:num>
  <w:num w:numId="5">
    <w:abstractNumId w:val="19"/>
  </w:num>
  <w:num w:numId="6">
    <w:abstractNumId w:val="15"/>
  </w:num>
  <w:num w:numId="7">
    <w:abstractNumId w:val="17"/>
  </w:num>
  <w:num w:numId="8">
    <w:abstractNumId w:val="16"/>
  </w:num>
  <w:num w:numId="9">
    <w:abstractNumId w:val="11"/>
  </w:num>
  <w:num w:numId="10">
    <w:abstractNumId w:val="20"/>
  </w:num>
  <w:num w:numId="11">
    <w:abstractNumId w:val="5"/>
  </w:num>
  <w:num w:numId="12">
    <w:abstractNumId w:val="0"/>
  </w:num>
  <w:num w:numId="13">
    <w:abstractNumId w:val="13"/>
  </w:num>
  <w:num w:numId="14">
    <w:abstractNumId w:val="9"/>
  </w:num>
  <w:num w:numId="15">
    <w:abstractNumId w:val="18"/>
  </w:num>
  <w:num w:numId="16">
    <w:abstractNumId w:val="6"/>
  </w:num>
  <w:num w:numId="17">
    <w:abstractNumId w:val="14"/>
  </w:num>
  <w:num w:numId="18">
    <w:abstractNumId w:val="12"/>
  </w:num>
  <w:num w:numId="19">
    <w:abstractNumId w:val="7"/>
  </w:num>
  <w:num w:numId="20">
    <w:abstractNumId w:val="2"/>
  </w:num>
  <w:num w:numId="2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922"/>
    <w:rsid w:val="00000F7E"/>
    <w:rsid w:val="00001D0A"/>
    <w:rsid w:val="00002426"/>
    <w:rsid w:val="000036BF"/>
    <w:rsid w:val="00003CA2"/>
    <w:rsid w:val="0000500C"/>
    <w:rsid w:val="00005B04"/>
    <w:rsid w:val="000061DD"/>
    <w:rsid w:val="00006749"/>
    <w:rsid w:val="00010FDC"/>
    <w:rsid w:val="000121A0"/>
    <w:rsid w:val="00012D8C"/>
    <w:rsid w:val="000132D4"/>
    <w:rsid w:val="000141CA"/>
    <w:rsid w:val="000143CF"/>
    <w:rsid w:val="00016071"/>
    <w:rsid w:val="00016ED8"/>
    <w:rsid w:val="0001770D"/>
    <w:rsid w:val="000178F1"/>
    <w:rsid w:val="000178FF"/>
    <w:rsid w:val="000207F4"/>
    <w:rsid w:val="00021529"/>
    <w:rsid w:val="00021CDC"/>
    <w:rsid w:val="00023014"/>
    <w:rsid w:val="00024B82"/>
    <w:rsid w:val="00025B42"/>
    <w:rsid w:val="00025C0E"/>
    <w:rsid w:val="00026953"/>
    <w:rsid w:val="00026CCC"/>
    <w:rsid w:val="00030174"/>
    <w:rsid w:val="00030F7E"/>
    <w:rsid w:val="000329A3"/>
    <w:rsid w:val="000333A6"/>
    <w:rsid w:val="000341F2"/>
    <w:rsid w:val="0003458B"/>
    <w:rsid w:val="00035168"/>
    <w:rsid w:val="00035490"/>
    <w:rsid w:val="0003577E"/>
    <w:rsid w:val="00035856"/>
    <w:rsid w:val="00035CE5"/>
    <w:rsid w:val="000365DE"/>
    <w:rsid w:val="000367F3"/>
    <w:rsid w:val="00036B0A"/>
    <w:rsid w:val="00037495"/>
    <w:rsid w:val="0004123F"/>
    <w:rsid w:val="00041397"/>
    <w:rsid w:val="0004140C"/>
    <w:rsid w:val="0004162F"/>
    <w:rsid w:val="00043B51"/>
    <w:rsid w:val="00043FED"/>
    <w:rsid w:val="000445B4"/>
    <w:rsid w:val="000468AF"/>
    <w:rsid w:val="000479B7"/>
    <w:rsid w:val="00047B90"/>
    <w:rsid w:val="000507A5"/>
    <w:rsid w:val="00051AC4"/>
    <w:rsid w:val="0005201C"/>
    <w:rsid w:val="00052044"/>
    <w:rsid w:val="00053424"/>
    <w:rsid w:val="00053D3F"/>
    <w:rsid w:val="00054D0C"/>
    <w:rsid w:val="000551ED"/>
    <w:rsid w:val="000555EE"/>
    <w:rsid w:val="000574EE"/>
    <w:rsid w:val="000577E4"/>
    <w:rsid w:val="00057C4A"/>
    <w:rsid w:val="00057FB6"/>
    <w:rsid w:val="000608C8"/>
    <w:rsid w:val="00060C18"/>
    <w:rsid w:val="00061B08"/>
    <w:rsid w:val="00062A52"/>
    <w:rsid w:val="0006310D"/>
    <w:rsid w:val="000631F3"/>
    <w:rsid w:val="0006321C"/>
    <w:rsid w:val="000643A7"/>
    <w:rsid w:val="00064E41"/>
    <w:rsid w:val="00064F0D"/>
    <w:rsid w:val="00065203"/>
    <w:rsid w:val="0006630F"/>
    <w:rsid w:val="0006689D"/>
    <w:rsid w:val="00066911"/>
    <w:rsid w:val="00066AE8"/>
    <w:rsid w:val="00067A4A"/>
    <w:rsid w:val="0007104A"/>
    <w:rsid w:val="000711C1"/>
    <w:rsid w:val="0007219C"/>
    <w:rsid w:val="00073D93"/>
    <w:rsid w:val="00074003"/>
    <w:rsid w:val="00075B30"/>
    <w:rsid w:val="00075FAA"/>
    <w:rsid w:val="00077014"/>
    <w:rsid w:val="00077310"/>
    <w:rsid w:val="00080B96"/>
    <w:rsid w:val="00081AE5"/>
    <w:rsid w:val="00081B8A"/>
    <w:rsid w:val="00082F6C"/>
    <w:rsid w:val="0008380F"/>
    <w:rsid w:val="00084014"/>
    <w:rsid w:val="0008538D"/>
    <w:rsid w:val="00086703"/>
    <w:rsid w:val="0008676A"/>
    <w:rsid w:val="00086E23"/>
    <w:rsid w:val="000879CD"/>
    <w:rsid w:val="000911AD"/>
    <w:rsid w:val="000912BE"/>
    <w:rsid w:val="00091C1B"/>
    <w:rsid w:val="00091FAE"/>
    <w:rsid w:val="00092B49"/>
    <w:rsid w:val="000934AF"/>
    <w:rsid w:val="00093C16"/>
    <w:rsid w:val="00094232"/>
    <w:rsid w:val="000944F3"/>
    <w:rsid w:val="00094DA4"/>
    <w:rsid w:val="00095216"/>
    <w:rsid w:val="00095DC4"/>
    <w:rsid w:val="0009666B"/>
    <w:rsid w:val="00096C94"/>
    <w:rsid w:val="000A1F1C"/>
    <w:rsid w:val="000A2D63"/>
    <w:rsid w:val="000A3A01"/>
    <w:rsid w:val="000A4A7C"/>
    <w:rsid w:val="000A4BB5"/>
    <w:rsid w:val="000A6929"/>
    <w:rsid w:val="000A6E7F"/>
    <w:rsid w:val="000B2555"/>
    <w:rsid w:val="000B282D"/>
    <w:rsid w:val="000B341B"/>
    <w:rsid w:val="000B39F4"/>
    <w:rsid w:val="000B4ECF"/>
    <w:rsid w:val="000B59C6"/>
    <w:rsid w:val="000B5A2B"/>
    <w:rsid w:val="000B6F89"/>
    <w:rsid w:val="000B713B"/>
    <w:rsid w:val="000B7AD7"/>
    <w:rsid w:val="000C04EB"/>
    <w:rsid w:val="000C06AA"/>
    <w:rsid w:val="000C118E"/>
    <w:rsid w:val="000C154D"/>
    <w:rsid w:val="000C227F"/>
    <w:rsid w:val="000C252B"/>
    <w:rsid w:val="000C2A4D"/>
    <w:rsid w:val="000C3296"/>
    <w:rsid w:val="000C3E76"/>
    <w:rsid w:val="000C64C2"/>
    <w:rsid w:val="000C783A"/>
    <w:rsid w:val="000D14C3"/>
    <w:rsid w:val="000D1B13"/>
    <w:rsid w:val="000D214F"/>
    <w:rsid w:val="000D21BC"/>
    <w:rsid w:val="000D26CC"/>
    <w:rsid w:val="000D2856"/>
    <w:rsid w:val="000D38F8"/>
    <w:rsid w:val="000D5657"/>
    <w:rsid w:val="000D5681"/>
    <w:rsid w:val="000D5B60"/>
    <w:rsid w:val="000D5B9E"/>
    <w:rsid w:val="000E17F1"/>
    <w:rsid w:val="000E1A9A"/>
    <w:rsid w:val="000E357D"/>
    <w:rsid w:val="000E37FB"/>
    <w:rsid w:val="000E4EE8"/>
    <w:rsid w:val="000E5809"/>
    <w:rsid w:val="000F0592"/>
    <w:rsid w:val="000F1E93"/>
    <w:rsid w:val="000F2EB3"/>
    <w:rsid w:val="000F4450"/>
    <w:rsid w:val="000F4652"/>
    <w:rsid w:val="000F4ACE"/>
    <w:rsid w:val="000F548D"/>
    <w:rsid w:val="000F6382"/>
    <w:rsid w:val="000F6451"/>
    <w:rsid w:val="0010052F"/>
    <w:rsid w:val="0010061A"/>
    <w:rsid w:val="00100A4D"/>
    <w:rsid w:val="00100E56"/>
    <w:rsid w:val="00100E5A"/>
    <w:rsid w:val="00102ABD"/>
    <w:rsid w:val="001031BC"/>
    <w:rsid w:val="00103D7A"/>
    <w:rsid w:val="00104C7D"/>
    <w:rsid w:val="00104E4B"/>
    <w:rsid w:val="00105B9D"/>
    <w:rsid w:val="00106D7C"/>
    <w:rsid w:val="0011190F"/>
    <w:rsid w:val="00112605"/>
    <w:rsid w:val="00112714"/>
    <w:rsid w:val="00113817"/>
    <w:rsid w:val="00114404"/>
    <w:rsid w:val="0011493C"/>
    <w:rsid w:val="00114DDF"/>
    <w:rsid w:val="0011559D"/>
    <w:rsid w:val="001159DC"/>
    <w:rsid w:val="00115AA7"/>
    <w:rsid w:val="00115BD1"/>
    <w:rsid w:val="0011689A"/>
    <w:rsid w:val="00120321"/>
    <w:rsid w:val="001203F2"/>
    <w:rsid w:val="0012152E"/>
    <w:rsid w:val="0012325A"/>
    <w:rsid w:val="00123C0B"/>
    <w:rsid w:val="00124AC7"/>
    <w:rsid w:val="00124D5B"/>
    <w:rsid w:val="001251F8"/>
    <w:rsid w:val="0012569A"/>
    <w:rsid w:val="001268CA"/>
    <w:rsid w:val="00127111"/>
    <w:rsid w:val="00130C95"/>
    <w:rsid w:val="00131946"/>
    <w:rsid w:val="00132B2F"/>
    <w:rsid w:val="00133CF0"/>
    <w:rsid w:val="001343FA"/>
    <w:rsid w:val="0013500A"/>
    <w:rsid w:val="00136FCC"/>
    <w:rsid w:val="00136FF0"/>
    <w:rsid w:val="00137258"/>
    <w:rsid w:val="00141AB0"/>
    <w:rsid w:val="00143DBF"/>
    <w:rsid w:val="00144029"/>
    <w:rsid w:val="001441C8"/>
    <w:rsid w:val="00144E2E"/>
    <w:rsid w:val="00144FE7"/>
    <w:rsid w:val="0014567C"/>
    <w:rsid w:val="00145CEF"/>
    <w:rsid w:val="00145DCD"/>
    <w:rsid w:val="00146501"/>
    <w:rsid w:val="0014659B"/>
    <w:rsid w:val="00147239"/>
    <w:rsid w:val="00147ADF"/>
    <w:rsid w:val="001507B1"/>
    <w:rsid w:val="00150932"/>
    <w:rsid w:val="00151808"/>
    <w:rsid w:val="00151DFE"/>
    <w:rsid w:val="00152845"/>
    <w:rsid w:val="001530C7"/>
    <w:rsid w:val="00154319"/>
    <w:rsid w:val="001549DC"/>
    <w:rsid w:val="00154FA4"/>
    <w:rsid w:val="001553F1"/>
    <w:rsid w:val="001558B9"/>
    <w:rsid w:val="001608AC"/>
    <w:rsid w:val="00160D53"/>
    <w:rsid w:val="00162F3C"/>
    <w:rsid w:val="00163017"/>
    <w:rsid w:val="001648D1"/>
    <w:rsid w:val="0016494C"/>
    <w:rsid w:val="00164D29"/>
    <w:rsid w:val="00165399"/>
    <w:rsid w:val="001653AE"/>
    <w:rsid w:val="00165677"/>
    <w:rsid w:val="00165B6D"/>
    <w:rsid w:val="00166AD0"/>
    <w:rsid w:val="00166D92"/>
    <w:rsid w:val="00167046"/>
    <w:rsid w:val="0016762A"/>
    <w:rsid w:val="00170B8A"/>
    <w:rsid w:val="00170B9A"/>
    <w:rsid w:val="00171D0A"/>
    <w:rsid w:val="00173563"/>
    <w:rsid w:val="00174104"/>
    <w:rsid w:val="00174423"/>
    <w:rsid w:val="001744FF"/>
    <w:rsid w:val="00174BA3"/>
    <w:rsid w:val="001824E9"/>
    <w:rsid w:val="00182685"/>
    <w:rsid w:val="00185570"/>
    <w:rsid w:val="001861F1"/>
    <w:rsid w:val="001864A4"/>
    <w:rsid w:val="00186872"/>
    <w:rsid w:val="00187050"/>
    <w:rsid w:val="001875FF"/>
    <w:rsid w:val="00190539"/>
    <w:rsid w:val="00190736"/>
    <w:rsid w:val="00190CE8"/>
    <w:rsid w:val="001910D0"/>
    <w:rsid w:val="001918FD"/>
    <w:rsid w:val="00192D4C"/>
    <w:rsid w:val="00192DE9"/>
    <w:rsid w:val="00192FA9"/>
    <w:rsid w:val="00193611"/>
    <w:rsid w:val="001937CF"/>
    <w:rsid w:val="00194103"/>
    <w:rsid w:val="001949F5"/>
    <w:rsid w:val="00194BA5"/>
    <w:rsid w:val="0019541B"/>
    <w:rsid w:val="00195C83"/>
    <w:rsid w:val="00196D74"/>
    <w:rsid w:val="00197B8D"/>
    <w:rsid w:val="001A0949"/>
    <w:rsid w:val="001A17AF"/>
    <w:rsid w:val="001A2164"/>
    <w:rsid w:val="001A24BB"/>
    <w:rsid w:val="001A29A2"/>
    <w:rsid w:val="001A30B4"/>
    <w:rsid w:val="001A3EA1"/>
    <w:rsid w:val="001A410B"/>
    <w:rsid w:val="001A4253"/>
    <w:rsid w:val="001A43BE"/>
    <w:rsid w:val="001A4A47"/>
    <w:rsid w:val="001A4A56"/>
    <w:rsid w:val="001A61C6"/>
    <w:rsid w:val="001A7456"/>
    <w:rsid w:val="001A74C8"/>
    <w:rsid w:val="001A78F1"/>
    <w:rsid w:val="001B0575"/>
    <w:rsid w:val="001B093D"/>
    <w:rsid w:val="001B16DC"/>
    <w:rsid w:val="001B208D"/>
    <w:rsid w:val="001B50D9"/>
    <w:rsid w:val="001B50EE"/>
    <w:rsid w:val="001B543A"/>
    <w:rsid w:val="001B5623"/>
    <w:rsid w:val="001B6E95"/>
    <w:rsid w:val="001B707D"/>
    <w:rsid w:val="001B7676"/>
    <w:rsid w:val="001C0AD4"/>
    <w:rsid w:val="001C173B"/>
    <w:rsid w:val="001C1A62"/>
    <w:rsid w:val="001C1AF3"/>
    <w:rsid w:val="001C2857"/>
    <w:rsid w:val="001C2E41"/>
    <w:rsid w:val="001C3028"/>
    <w:rsid w:val="001C451E"/>
    <w:rsid w:val="001C4581"/>
    <w:rsid w:val="001C4A31"/>
    <w:rsid w:val="001C7031"/>
    <w:rsid w:val="001C7363"/>
    <w:rsid w:val="001D015D"/>
    <w:rsid w:val="001D0446"/>
    <w:rsid w:val="001D11BD"/>
    <w:rsid w:val="001D17A6"/>
    <w:rsid w:val="001D1B4C"/>
    <w:rsid w:val="001D2BD4"/>
    <w:rsid w:val="001D344E"/>
    <w:rsid w:val="001D3E3C"/>
    <w:rsid w:val="001D5F6C"/>
    <w:rsid w:val="001D6187"/>
    <w:rsid w:val="001D6B65"/>
    <w:rsid w:val="001D72E3"/>
    <w:rsid w:val="001E1022"/>
    <w:rsid w:val="001E1445"/>
    <w:rsid w:val="001E1810"/>
    <w:rsid w:val="001E1A69"/>
    <w:rsid w:val="001E1B11"/>
    <w:rsid w:val="001E2A30"/>
    <w:rsid w:val="001E30C6"/>
    <w:rsid w:val="001E3966"/>
    <w:rsid w:val="001E4F3A"/>
    <w:rsid w:val="001E501C"/>
    <w:rsid w:val="001E504A"/>
    <w:rsid w:val="001E5400"/>
    <w:rsid w:val="001E5D61"/>
    <w:rsid w:val="001E6452"/>
    <w:rsid w:val="001E68D3"/>
    <w:rsid w:val="001E6A36"/>
    <w:rsid w:val="001E718B"/>
    <w:rsid w:val="001F1619"/>
    <w:rsid w:val="001F1BEC"/>
    <w:rsid w:val="001F2FF4"/>
    <w:rsid w:val="001F3BC8"/>
    <w:rsid w:val="001F3DC1"/>
    <w:rsid w:val="001F46BC"/>
    <w:rsid w:val="001F5533"/>
    <w:rsid w:val="001F5699"/>
    <w:rsid w:val="001F6274"/>
    <w:rsid w:val="001F6D9F"/>
    <w:rsid w:val="001F7F4F"/>
    <w:rsid w:val="001F7FAB"/>
    <w:rsid w:val="002005E9"/>
    <w:rsid w:val="002012AC"/>
    <w:rsid w:val="002021F3"/>
    <w:rsid w:val="00203AF5"/>
    <w:rsid w:val="0020438B"/>
    <w:rsid w:val="0020499A"/>
    <w:rsid w:val="0020502B"/>
    <w:rsid w:val="00206070"/>
    <w:rsid w:val="0020763C"/>
    <w:rsid w:val="00207AE7"/>
    <w:rsid w:val="00207CFC"/>
    <w:rsid w:val="00207F2D"/>
    <w:rsid w:val="00211D85"/>
    <w:rsid w:val="00211DD4"/>
    <w:rsid w:val="00212887"/>
    <w:rsid w:val="00212A1F"/>
    <w:rsid w:val="0021319C"/>
    <w:rsid w:val="00213299"/>
    <w:rsid w:val="002147B4"/>
    <w:rsid w:val="00214F26"/>
    <w:rsid w:val="0021578B"/>
    <w:rsid w:val="00216431"/>
    <w:rsid w:val="00216B45"/>
    <w:rsid w:val="00216E57"/>
    <w:rsid w:val="0022094A"/>
    <w:rsid w:val="002209AF"/>
    <w:rsid w:val="002219E9"/>
    <w:rsid w:val="0022216F"/>
    <w:rsid w:val="0022291B"/>
    <w:rsid w:val="00223220"/>
    <w:rsid w:val="0022349C"/>
    <w:rsid w:val="0022370E"/>
    <w:rsid w:val="00224C9A"/>
    <w:rsid w:val="00226EC8"/>
    <w:rsid w:val="0022766C"/>
    <w:rsid w:val="0023153E"/>
    <w:rsid w:val="00231D3D"/>
    <w:rsid w:val="002323C1"/>
    <w:rsid w:val="00233A29"/>
    <w:rsid w:val="00233BBB"/>
    <w:rsid w:val="00233FA6"/>
    <w:rsid w:val="002347A7"/>
    <w:rsid w:val="00234FBC"/>
    <w:rsid w:val="00235CED"/>
    <w:rsid w:val="00236A46"/>
    <w:rsid w:val="00240486"/>
    <w:rsid w:val="002416F0"/>
    <w:rsid w:val="002431F6"/>
    <w:rsid w:val="00243772"/>
    <w:rsid w:val="0024418F"/>
    <w:rsid w:val="00244E98"/>
    <w:rsid w:val="0024620C"/>
    <w:rsid w:val="00247B35"/>
    <w:rsid w:val="00250102"/>
    <w:rsid w:val="00250DD5"/>
    <w:rsid w:val="002543D9"/>
    <w:rsid w:val="00254938"/>
    <w:rsid w:val="00254C9E"/>
    <w:rsid w:val="00254D1D"/>
    <w:rsid w:val="00255196"/>
    <w:rsid w:val="0025566F"/>
    <w:rsid w:val="00255BD8"/>
    <w:rsid w:val="002579D3"/>
    <w:rsid w:val="00257B75"/>
    <w:rsid w:val="002600EC"/>
    <w:rsid w:val="002605DD"/>
    <w:rsid w:val="002608D7"/>
    <w:rsid w:val="00261983"/>
    <w:rsid w:val="00262123"/>
    <w:rsid w:val="00262D24"/>
    <w:rsid w:val="0026342B"/>
    <w:rsid w:val="0026417E"/>
    <w:rsid w:val="00264F92"/>
    <w:rsid w:val="002658C4"/>
    <w:rsid w:val="002661B7"/>
    <w:rsid w:val="002670B4"/>
    <w:rsid w:val="002674D0"/>
    <w:rsid w:val="00267DF7"/>
    <w:rsid w:val="00267F17"/>
    <w:rsid w:val="002707EA"/>
    <w:rsid w:val="00271BEE"/>
    <w:rsid w:val="0027607D"/>
    <w:rsid w:val="00276261"/>
    <w:rsid w:val="0027647A"/>
    <w:rsid w:val="002765F6"/>
    <w:rsid w:val="00276620"/>
    <w:rsid w:val="002766D6"/>
    <w:rsid w:val="00280A25"/>
    <w:rsid w:val="002812B5"/>
    <w:rsid w:val="00281A4A"/>
    <w:rsid w:val="00281B66"/>
    <w:rsid w:val="00282555"/>
    <w:rsid w:val="00282C01"/>
    <w:rsid w:val="00282E7A"/>
    <w:rsid w:val="00284C22"/>
    <w:rsid w:val="00285880"/>
    <w:rsid w:val="00286AD6"/>
    <w:rsid w:val="00287224"/>
    <w:rsid w:val="00290271"/>
    <w:rsid w:val="00291148"/>
    <w:rsid w:val="00292B78"/>
    <w:rsid w:val="00295A94"/>
    <w:rsid w:val="0029743D"/>
    <w:rsid w:val="0029758A"/>
    <w:rsid w:val="00297FC6"/>
    <w:rsid w:val="002A1584"/>
    <w:rsid w:val="002A183A"/>
    <w:rsid w:val="002A1842"/>
    <w:rsid w:val="002A2183"/>
    <w:rsid w:val="002A22B2"/>
    <w:rsid w:val="002A30E7"/>
    <w:rsid w:val="002A3C49"/>
    <w:rsid w:val="002A5BF1"/>
    <w:rsid w:val="002B0FD0"/>
    <w:rsid w:val="002B213D"/>
    <w:rsid w:val="002B220E"/>
    <w:rsid w:val="002B30F4"/>
    <w:rsid w:val="002B3FEB"/>
    <w:rsid w:val="002B4269"/>
    <w:rsid w:val="002B4E9F"/>
    <w:rsid w:val="002B77CB"/>
    <w:rsid w:val="002C2252"/>
    <w:rsid w:val="002C2E5E"/>
    <w:rsid w:val="002C37E9"/>
    <w:rsid w:val="002C3A13"/>
    <w:rsid w:val="002C5ED5"/>
    <w:rsid w:val="002C600D"/>
    <w:rsid w:val="002C6328"/>
    <w:rsid w:val="002C7893"/>
    <w:rsid w:val="002C7CB4"/>
    <w:rsid w:val="002D073B"/>
    <w:rsid w:val="002D0742"/>
    <w:rsid w:val="002D1D86"/>
    <w:rsid w:val="002D2BB3"/>
    <w:rsid w:val="002D39B7"/>
    <w:rsid w:val="002D418D"/>
    <w:rsid w:val="002D454C"/>
    <w:rsid w:val="002D52E2"/>
    <w:rsid w:val="002D5387"/>
    <w:rsid w:val="002D5A8F"/>
    <w:rsid w:val="002D66C2"/>
    <w:rsid w:val="002D742D"/>
    <w:rsid w:val="002D76AA"/>
    <w:rsid w:val="002D774A"/>
    <w:rsid w:val="002D79A5"/>
    <w:rsid w:val="002E0193"/>
    <w:rsid w:val="002E05BF"/>
    <w:rsid w:val="002E07B2"/>
    <w:rsid w:val="002E15C6"/>
    <w:rsid w:val="002E174D"/>
    <w:rsid w:val="002E1AD5"/>
    <w:rsid w:val="002E1C21"/>
    <w:rsid w:val="002E1DB7"/>
    <w:rsid w:val="002E2289"/>
    <w:rsid w:val="002E2BB4"/>
    <w:rsid w:val="002E2C69"/>
    <w:rsid w:val="002E2D47"/>
    <w:rsid w:val="002E3693"/>
    <w:rsid w:val="002E3D75"/>
    <w:rsid w:val="002E45A2"/>
    <w:rsid w:val="002E4860"/>
    <w:rsid w:val="002E5333"/>
    <w:rsid w:val="002E5447"/>
    <w:rsid w:val="002E72B7"/>
    <w:rsid w:val="002E7BBA"/>
    <w:rsid w:val="002F034B"/>
    <w:rsid w:val="002F08B0"/>
    <w:rsid w:val="002F0AE7"/>
    <w:rsid w:val="002F1215"/>
    <w:rsid w:val="002F4D83"/>
    <w:rsid w:val="002F5A85"/>
    <w:rsid w:val="002F5DDA"/>
    <w:rsid w:val="002F5FA0"/>
    <w:rsid w:val="002F6EF8"/>
    <w:rsid w:val="002F714B"/>
    <w:rsid w:val="00300189"/>
    <w:rsid w:val="003001FD"/>
    <w:rsid w:val="00302CDD"/>
    <w:rsid w:val="0030376E"/>
    <w:rsid w:val="00303966"/>
    <w:rsid w:val="0030401A"/>
    <w:rsid w:val="0030483B"/>
    <w:rsid w:val="00307F26"/>
    <w:rsid w:val="003106A0"/>
    <w:rsid w:val="00310850"/>
    <w:rsid w:val="003108A7"/>
    <w:rsid w:val="003108E6"/>
    <w:rsid w:val="00310DB9"/>
    <w:rsid w:val="0031119E"/>
    <w:rsid w:val="003114A0"/>
    <w:rsid w:val="00311945"/>
    <w:rsid w:val="003123FB"/>
    <w:rsid w:val="00312E71"/>
    <w:rsid w:val="003142BC"/>
    <w:rsid w:val="003149E9"/>
    <w:rsid w:val="00314A4C"/>
    <w:rsid w:val="00314CF5"/>
    <w:rsid w:val="00315179"/>
    <w:rsid w:val="00315214"/>
    <w:rsid w:val="00315DB6"/>
    <w:rsid w:val="003167AD"/>
    <w:rsid w:val="00316807"/>
    <w:rsid w:val="00316C21"/>
    <w:rsid w:val="0031745D"/>
    <w:rsid w:val="00317C2D"/>
    <w:rsid w:val="00317EDD"/>
    <w:rsid w:val="00320072"/>
    <w:rsid w:val="0032057B"/>
    <w:rsid w:val="00320E1F"/>
    <w:rsid w:val="00321CBF"/>
    <w:rsid w:val="00322A86"/>
    <w:rsid w:val="00323BEC"/>
    <w:rsid w:val="0032485B"/>
    <w:rsid w:val="00324A92"/>
    <w:rsid w:val="00325BC7"/>
    <w:rsid w:val="00326838"/>
    <w:rsid w:val="003271A9"/>
    <w:rsid w:val="00330703"/>
    <w:rsid w:val="003307AF"/>
    <w:rsid w:val="00330C50"/>
    <w:rsid w:val="0033126B"/>
    <w:rsid w:val="003313C4"/>
    <w:rsid w:val="0033250C"/>
    <w:rsid w:val="0033365B"/>
    <w:rsid w:val="00333679"/>
    <w:rsid w:val="00334210"/>
    <w:rsid w:val="003350BA"/>
    <w:rsid w:val="003353CA"/>
    <w:rsid w:val="003366CE"/>
    <w:rsid w:val="0033673F"/>
    <w:rsid w:val="00336813"/>
    <w:rsid w:val="00336BC7"/>
    <w:rsid w:val="00337045"/>
    <w:rsid w:val="0033722F"/>
    <w:rsid w:val="003373A4"/>
    <w:rsid w:val="00337960"/>
    <w:rsid w:val="00337D1A"/>
    <w:rsid w:val="00340890"/>
    <w:rsid w:val="003409FA"/>
    <w:rsid w:val="00340A2F"/>
    <w:rsid w:val="00340C39"/>
    <w:rsid w:val="00341950"/>
    <w:rsid w:val="00341C6C"/>
    <w:rsid w:val="00342BFA"/>
    <w:rsid w:val="00342E08"/>
    <w:rsid w:val="00343800"/>
    <w:rsid w:val="00345187"/>
    <w:rsid w:val="00345418"/>
    <w:rsid w:val="00346B09"/>
    <w:rsid w:val="003505FF"/>
    <w:rsid w:val="0035075A"/>
    <w:rsid w:val="00355578"/>
    <w:rsid w:val="00355972"/>
    <w:rsid w:val="00355EC1"/>
    <w:rsid w:val="0035639B"/>
    <w:rsid w:val="003606C6"/>
    <w:rsid w:val="00361536"/>
    <w:rsid w:val="003635A0"/>
    <w:rsid w:val="003636CE"/>
    <w:rsid w:val="00363784"/>
    <w:rsid w:val="00365246"/>
    <w:rsid w:val="0036795F"/>
    <w:rsid w:val="00367CC9"/>
    <w:rsid w:val="00370079"/>
    <w:rsid w:val="00370144"/>
    <w:rsid w:val="0037018F"/>
    <w:rsid w:val="00370AE7"/>
    <w:rsid w:val="00371AD5"/>
    <w:rsid w:val="0037399F"/>
    <w:rsid w:val="00373A3F"/>
    <w:rsid w:val="00373B36"/>
    <w:rsid w:val="00373CFF"/>
    <w:rsid w:val="00374736"/>
    <w:rsid w:val="00374920"/>
    <w:rsid w:val="003752BC"/>
    <w:rsid w:val="00377896"/>
    <w:rsid w:val="00380358"/>
    <w:rsid w:val="00380668"/>
    <w:rsid w:val="003810B0"/>
    <w:rsid w:val="00381390"/>
    <w:rsid w:val="00381D83"/>
    <w:rsid w:val="003820F5"/>
    <w:rsid w:val="003832CD"/>
    <w:rsid w:val="0038387B"/>
    <w:rsid w:val="00384CC0"/>
    <w:rsid w:val="00385C43"/>
    <w:rsid w:val="00385EF0"/>
    <w:rsid w:val="003909E2"/>
    <w:rsid w:val="00390E80"/>
    <w:rsid w:val="00391516"/>
    <w:rsid w:val="0039198B"/>
    <w:rsid w:val="00392DF6"/>
    <w:rsid w:val="00394F68"/>
    <w:rsid w:val="00395766"/>
    <w:rsid w:val="00396117"/>
    <w:rsid w:val="0039647B"/>
    <w:rsid w:val="00397E81"/>
    <w:rsid w:val="003A0BE6"/>
    <w:rsid w:val="003A1221"/>
    <w:rsid w:val="003A1752"/>
    <w:rsid w:val="003A3CA9"/>
    <w:rsid w:val="003A4708"/>
    <w:rsid w:val="003A5974"/>
    <w:rsid w:val="003B0178"/>
    <w:rsid w:val="003B0569"/>
    <w:rsid w:val="003B0F2F"/>
    <w:rsid w:val="003B1310"/>
    <w:rsid w:val="003B14AE"/>
    <w:rsid w:val="003B1A8D"/>
    <w:rsid w:val="003B2418"/>
    <w:rsid w:val="003B269E"/>
    <w:rsid w:val="003B37B8"/>
    <w:rsid w:val="003B3AF6"/>
    <w:rsid w:val="003B53A6"/>
    <w:rsid w:val="003B619D"/>
    <w:rsid w:val="003B6289"/>
    <w:rsid w:val="003B7429"/>
    <w:rsid w:val="003C01BC"/>
    <w:rsid w:val="003C3A2B"/>
    <w:rsid w:val="003C4F79"/>
    <w:rsid w:val="003C52A3"/>
    <w:rsid w:val="003C5D74"/>
    <w:rsid w:val="003C76C3"/>
    <w:rsid w:val="003D0657"/>
    <w:rsid w:val="003D06B7"/>
    <w:rsid w:val="003D0C54"/>
    <w:rsid w:val="003D1671"/>
    <w:rsid w:val="003D21BD"/>
    <w:rsid w:val="003D2DAD"/>
    <w:rsid w:val="003D3824"/>
    <w:rsid w:val="003D3BA7"/>
    <w:rsid w:val="003D62CF"/>
    <w:rsid w:val="003D675E"/>
    <w:rsid w:val="003E0CCA"/>
    <w:rsid w:val="003E14EB"/>
    <w:rsid w:val="003E17D5"/>
    <w:rsid w:val="003E1883"/>
    <w:rsid w:val="003E2689"/>
    <w:rsid w:val="003E299F"/>
    <w:rsid w:val="003E3012"/>
    <w:rsid w:val="003E4322"/>
    <w:rsid w:val="003E5089"/>
    <w:rsid w:val="003E6569"/>
    <w:rsid w:val="003E6B38"/>
    <w:rsid w:val="003F25CD"/>
    <w:rsid w:val="003F2F45"/>
    <w:rsid w:val="003F3B52"/>
    <w:rsid w:val="003F4876"/>
    <w:rsid w:val="003F56C9"/>
    <w:rsid w:val="003F5F0B"/>
    <w:rsid w:val="003F637D"/>
    <w:rsid w:val="003F67D1"/>
    <w:rsid w:val="003F70BA"/>
    <w:rsid w:val="003F74A4"/>
    <w:rsid w:val="003F7842"/>
    <w:rsid w:val="003F7CD5"/>
    <w:rsid w:val="00400560"/>
    <w:rsid w:val="00401143"/>
    <w:rsid w:val="0040188B"/>
    <w:rsid w:val="00401C02"/>
    <w:rsid w:val="00402047"/>
    <w:rsid w:val="004020E3"/>
    <w:rsid w:val="00402BB4"/>
    <w:rsid w:val="0040446C"/>
    <w:rsid w:val="00404D3F"/>
    <w:rsid w:val="00405EFD"/>
    <w:rsid w:val="00405F4E"/>
    <w:rsid w:val="004071AA"/>
    <w:rsid w:val="00410AAA"/>
    <w:rsid w:val="00411AD4"/>
    <w:rsid w:val="00412279"/>
    <w:rsid w:val="00413667"/>
    <w:rsid w:val="00413D86"/>
    <w:rsid w:val="00414CA8"/>
    <w:rsid w:val="00416B7E"/>
    <w:rsid w:val="0042188A"/>
    <w:rsid w:val="00422A94"/>
    <w:rsid w:val="004233C4"/>
    <w:rsid w:val="00424529"/>
    <w:rsid w:val="004255B9"/>
    <w:rsid w:val="00425D25"/>
    <w:rsid w:val="004270DC"/>
    <w:rsid w:val="0042723B"/>
    <w:rsid w:val="0042744D"/>
    <w:rsid w:val="00431F74"/>
    <w:rsid w:val="004322F6"/>
    <w:rsid w:val="00432306"/>
    <w:rsid w:val="004329AE"/>
    <w:rsid w:val="00434985"/>
    <w:rsid w:val="00434A43"/>
    <w:rsid w:val="004358F3"/>
    <w:rsid w:val="00436547"/>
    <w:rsid w:val="00436872"/>
    <w:rsid w:val="00436BBC"/>
    <w:rsid w:val="00436F82"/>
    <w:rsid w:val="00437BD9"/>
    <w:rsid w:val="00440D8B"/>
    <w:rsid w:val="00441BD0"/>
    <w:rsid w:val="00443899"/>
    <w:rsid w:val="004455C3"/>
    <w:rsid w:val="00446A3B"/>
    <w:rsid w:val="00446E16"/>
    <w:rsid w:val="0044787C"/>
    <w:rsid w:val="004507EC"/>
    <w:rsid w:val="00450A59"/>
    <w:rsid w:val="0045197D"/>
    <w:rsid w:val="00453774"/>
    <w:rsid w:val="0045433D"/>
    <w:rsid w:val="00454ABF"/>
    <w:rsid w:val="00454E94"/>
    <w:rsid w:val="00455102"/>
    <w:rsid w:val="00455767"/>
    <w:rsid w:val="0045670C"/>
    <w:rsid w:val="00456747"/>
    <w:rsid w:val="00456798"/>
    <w:rsid w:val="00457D5E"/>
    <w:rsid w:val="00460480"/>
    <w:rsid w:val="004604ED"/>
    <w:rsid w:val="004610E4"/>
    <w:rsid w:val="004619CF"/>
    <w:rsid w:val="00461FDE"/>
    <w:rsid w:val="004621CA"/>
    <w:rsid w:val="004625D3"/>
    <w:rsid w:val="00462C33"/>
    <w:rsid w:val="00464AAE"/>
    <w:rsid w:val="00464F0F"/>
    <w:rsid w:val="00466B45"/>
    <w:rsid w:val="00466C21"/>
    <w:rsid w:val="00467030"/>
    <w:rsid w:val="00467A91"/>
    <w:rsid w:val="004700BF"/>
    <w:rsid w:val="00471B47"/>
    <w:rsid w:val="00471E37"/>
    <w:rsid w:val="0047236C"/>
    <w:rsid w:val="00473306"/>
    <w:rsid w:val="00474A8E"/>
    <w:rsid w:val="0047651F"/>
    <w:rsid w:val="00476AA7"/>
    <w:rsid w:val="004770D8"/>
    <w:rsid w:val="00477515"/>
    <w:rsid w:val="00477B6A"/>
    <w:rsid w:val="00477F2D"/>
    <w:rsid w:val="0048176F"/>
    <w:rsid w:val="00482C2D"/>
    <w:rsid w:val="004832F5"/>
    <w:rsid w:val="0048347E"/>
    <w:rsid w:val="00483667"/>
    <w:rsid w:val="00483CEF"/>
    <w:rsid w:val="00484F0B"/>
    <w:rsid w:val="00485560"/>
    <w:rsid w:val="00485E7F"/>
    <w:rsid w:val="00487A51"/>
    <w:rsid w:val="00490109"/>
    <w:rsid w:val="0049036D"/>
    <w:rsid w:val="0049037A"/>
    <w:rsid w:val="00491E4F"/>
    <w:rsid w:val="00491FCB"/>
    <w:rsid w:val="004922C5"/>
    <w:rsid w:val="004937A1"/>
    <w:rsid w:val="00493A1A"/>
    <w:rsid w:val="004945D4"/>
    <w:rsid w:val="00494D4A"/>
    <w:rsid w:val="00495062"/>
    <w:rsid w:val="00495AD4"/>
    <w:rsid w:val="00495CEE"/>
    <w:rsid w:val="00497BF5"/>
    <w:rsid w:val="004A2306"/>
    <w:rsid w:val="004A3EB3"/>
    <w:rsid w:val="004A407B"/>
    <w:rsid w:val="004A5BCB"/>
    <w:rsid w:val="004A5FF4"/>
    <w:rsid w:val="004A6610"/>
    <w:rsid w:val="004A7577"/>
    <w:rsid w:val="004A758E"/>
    <w:rsid w:val="004A7A76"/>
    <w:rsid w:val="004B1401"/>
    <w:rsid w:val="004B166E"/>
    <w:rsid w:val="004B16CE"/>
    <w:rsid w:val="004B17DC"/>
    <w:rsid w:val="004B41A2"/>
    <w:rsid w:val="004B4DAC"/>
    <w:rsid w:val="004B652C"/>
    <w:rsid w:val="004B7C29"/>
    <w:rsid w:val="004B7C4A"/>
    <w:rsid w:val="004C13E1"/>
    <w:rsid w:val="004C1E57"/>
    <w:rsid w:val="004C23E4"/>
    <w:rsid w:val="004C2CE4"/>
    <w:rsid w:val="004C3112"/>
    <w:rsid w:val="004C3F0C"/>
    <w:rsid w:val="004C6E89"/>
    <w:rsid w:val="004C710A"/>
    <w:rsid w:val="004C7120"/>
    <w:rsid w:val="004C7214"/>
    <w:rsid w:val="004C7A95"/>
    <w:rsid w:val="004D04BF"/>
    <w:rsid w:val="004D0DE7"/>
    <w:rsid w:val="004D1F53"/>
    <w:rsid w:val="004D27E0"/>
    <w:rsid w:val="004D27EF"/>
    <w:rsid w:val="004D2A01"/>
    <w:rsid w:val="004D2E3B"/>
    <w:rsid w:val="004D37E4"/>
    <w:rsid w:val="004D5458"/>
    <w:rsid w:val="004D5DC9"/>
    <w:rsid w:val="004E0400"/>
    <w:rsid w:val="004E1DE6"/>
    <w:rsid w:val="004E1F2E"/>
    <w:rsid w:val="004E23F4"/>
    <w:rsid w:val="004E309A"/>
    <w:rsid w:val="004E327F"/>
    <w:rsid w:val="004E3398"/>
    <w:rsid w:val="004E3A32"/>
    <w:rsid w:val="004E49F3"/>
    <w:rsid w:val="004E4F60"/>
    <w:rsid w:val="004E5CC2"/>
    <w:rsid w:val="004E65AF"/>
    <w:rsid w:val="004E7BDA"/>
    <w:rsid w:val="004F02DB"/>
    <w:rsid w:val="004F0B76"/>
    <w:rsid w:val="004F1147"/>
    <w:rsid w:val="004F230F"/>
    <w:rsid w:val="004F42ED"/>
    <w:rsid w:val="004F486E"/>
    <w:rsid w:val="004F49C8"/>
    <w:rsid w:val="004F517B"/>
    <w:rsid w:val="004F59FB"/>
    <w:rsid w:val="004F5F7A"/>
    <w:rsid w:val="004F6B12"/>
    <w:rsid w:val="00500064"/>
    <w:rsid w:val="00501C41"/>
    <w:rsid w:val="00502A5F"/>
    <w:rsid w:val="00503256"/>
    <w:rsid w:val="00503ADF"/>
    <w:rsid w:val="00504082"/>
    <w:rsid w:val="00505122"/>
    <w:rsid w:val="00507A65"/>
    <w:rsid w:val="005103F3"/>
    <w:rsid w:val="0051064C"/>
    <w:rsid w:val="0051064F"/>
    <w:rsid w:val="0051267F"/>
    <w:rsid w:val="005142BD"/>
    <w:rsid w:val="005143B8"/>
    <w:rsid w:val="00514853"/>
    <w:rsid w:val="00515A95"/>
    <w:rsid w:val="00515CD9"/>
    <w:rsid w:val="005169F5"/>
    <w:rsid w:val="005176C9"/>
    <w:rsid w:val="00517EF3"/>
    <w:rsid w:val="00520484"/>
    <w:rsid w:val="00520EB9"/>
    <w:rsid w:val="00521568"/>
    <w:rsid w:val="005218A4"/>
    <w:rsid w:val="0052195A"/>
    <w:rsid w:val="00521A16"/>
    <w:rsid w:val="00521FB4"/>
    <w:rsid w:val="00523765"/>
    <w:rsid w:val="00524552"/>
    <w:rsid w:val="00525224"/>
    <w:rsid w:val="00527BF4"/>
    <w:rsid w:val="00530C87"/>
    <w:rsid w:val="0053166A"/>
    <w:rsid w:val="005316A1"/>
    <w:rsid w:val="00531C16"/>
    <w:rsid w:val="00531C7F"/>
    <w:rsid w:val="00532254"/>
    <w:rsid w:val="00532D56"/>
    <w:rsid w:val="00532FB9"/>
    <w:rsid w:val="00533541"/>
    <w:rsid w:val="00533AD2"/>
    <w:rsid w:val="00534567"/>
    <w:rsid w:val="00535EBC"/>
    <w:rsid w:val="00536AA1"/>
    <w:rsid w:val="00536E11"/>
    <w:rsid w:val="00537E72"/>
    <w:rsid w:val="005404C2"/>
    <w:rsid w:val="005416F4"/>
    <w:rsid w:val="00541910"/>
    <w:rsid w:val="00543278"/>
    <w:rsid w:val="00544C89"/>
    <w:rsid w:val="00545130"/>
    <w:rsid w:val="005453FC"/>
    <w:rsid w:val="00547051"/>
    <w:rsid w:val="00547988"/>
    <w:rsid w:val="005510A3"/>
    <w:rsid w:val="005511E6"/>
    <w:rsid w:val="00553656"/>
    <w:rsid w:val="0055369C"/>
    <w:rsid w:val="00553C3D"/>
    <w:rsid w:val="00554332"/>
    <w:rsid w:val="00554D0D"/>
    <w:rsid w:val="0055560A"/>
    <w:rsid w:val="00555B60"/>
    <w:rsid w:val="0055607D"/>
    <w:rsid w:val="00556260"/>
    <w:rsid w:val="005563A5"/>
    <w:rsid w:val="0055695C"/>
    <w:rsid w:val="00556E67"/>
    <w:rsid w:val="00557A24"/>
    <w:rsid w:val="00560029"/>
    <w:rsid w:val="005619FF"/>
    <w:rsid w:val="0056244A"/>
    <w:rsid w:val="0056258D"/>
    <w:rsid w:val="005630FD"/>
    <w:rsid w:val="00563D00"/>
    <w:rsid w:val="00564102"/>
    <w:rsid w:val="005641C1"/>
    <w:rsid w:val="005646AA"/>
    <w:rsid w:val="0056477A"/>
    <w:rsid w:val="005659BB"/>
    <w:rsid w:val="00565D7E"/>
    <w:rsid w:val="00565FDD"/>
    <w:rsid w:val="005663EC"/>
    <w:rsid w:val="00567023"/>
    <w:rsid w:val="00570B15"/>
    <w:rsid w:val="00571896"/>
    <w:rsid w:val="005732EB"/>
    <w:rsid w:val="005744E0"/>
    <w:rsid w:val="0057460B"/>
    <w:rsid w:val="005754D0"/>
    <w:rsid w:val="0057612D"/>
    <w:rsid w:val="00576EDB"/>
    <w:rsid w:val="00580466"/>
    <w:rsid w:val="00580DAC"/>
    <w:rsid w:val="00580EEA"/>
    <w:rsid w:val="005819F6"/>
    <w:rsid w:val="00581A35"/>
    <w:rsid w:val="00582B1B"/>
    <w:rsid w:val="00583527"/>
    <w:rsid w:val="0058363F"/>
    <w:rsid w:val="00583EEC"/>
    <w:rsid w:val="005845A3"/>
    <w:rsid w:val="0058476A"/>
    <w:rsid w:val="0058486D"/>
    <w:rsid w:val="0058587D"/>
    <w:rsid w:val="0058596B"/>
    <w:rsid w:val="0058617B"/>
    <w:rsid w:val="0059022B"/>
    <w:rsid w:val="00590333"/>
    <w:rsid w:val="0059116B"/>
    <w:rsid w:val="0059125A"/>
    <w:rsid w:val="00591B91"/>
    <w:rsid w:val="005933BA"/>
    <w:rsid w:val="005958A0"/>
    <w:rsid w:val="005958E8"/>
    <w:rsid w:val="00596787"/>
    <w:rsid w:val="00596B20"/>
    <w:rsid w:val="00596F39"/>
    <w:rsid w:val="00596F68"/>
    <w:rsid w:val="005978D4"/>
    <w:rsid w:val="005A000A"/>
    <w:rsid w:val="005A14CA"/>
    <w:rsid w:val="005A1B9C"/>
    <w:rsid w:val="005A3676"/>
    <w:rsid w:val="005A3D71"/>
    <w:rsid w:val="005A536E"/>
    <w:rsid w:val="005A58B0"/>
    <w:rsid w:val="005B0462"/>
    <w:rsid w:val="005B0899"/>
    <w:rsid w:val="005B1A73"/>
    <w:rsid w:val="005B5171"/>
    <w:rsid w:val="005B52EB"/>
    <w:rsid w:val="005B52EE"/>
    <w:rsid w:val="005B5578"/>
    <w:rsid w:val="005B6A9D"/>
    <w:rsid w:val="005B73A8"/>
    <w:rsid w:val="005B79A4"/>
    <w:rsid w:val="005B7C92"/>
    <w:rsid w:val="005B7F5E"/>
    <w:rsid w:val="005C04BB"/>
    <w:rsid w:val="005C125B"/>
    <w:rsid w:val="005C20D5"/>
    <w:rsid w:val="005C4346"/>
    <w:rsid w:val="005C46B5"/>
    <w:rsid w:val="005C6499"/>
    <w:rsid w:val="005C738C"/>
    <w:rsid w:val="005D01C4"/>
    <w:rsid w:val="005D0A41"/>
    <w:rsid w:val="005D23B0"/>
    <w:rsid w:val="005D38A2"/>
    <w:rsid w:val="005D42A5"/>
    <w:rsid w:val="005D66E1"/>
    <w:rsid w:val="005D7619"/>
    <w:rsid w:val="005D7CAD"/>
    <w:rsid w:val="005D7E14"/>
    <w:rsid w:val="005E0B73"/>
    <w:rsid w:val="005E117C"/>
    <w:rsid w:val="005E1248"/>
    <w:rsid w:val="005E1CE9"/>
    <w:rsid w:val="005E2005"/>
    <w:rsid w:val="005E2860"/>
    <w:rsid w:val="005E2CCD"/>
    <w:rsid w:val="005E2FF8"/>
    <w:rsid w:val="005E32F9"/>
    <w:rsid w:val="005E335A"/>
    <w:rsid w:val="005E3D9A"/>
    <w:rsid w:val="005E4195"/>
    <w:rsid w:val="005E537D"/>
    <w:rsid w:val="005E66B3"/>
    <w:rsid w:val="005E79A3"/>
    <w:rsid w:val="005E7AE3"/>
    <w:rsid w:val="005F0D44"/>
    <w:rsid w:val="005F23EB"/>
    <w:rsid w:val="005F45EE"/>
    <w:rsid w:val="005F72FB"/>
    <w:rsid w:val="005F7357"/>
    <w:rsid w:val="005F758B"/>
    <w:rsid w:val="00600024"/>
    <w:rsid w:val="0060114C"/>
    <w:rsid w:val="00602957"/>
    <w:rsid w:val="006029CC"/>
    <w:rsid w:val="0060368B"/>
    <w:rsid w:val="006043D4"/>
    <w:rsid w:val="00604D40"/>
    <w:rsid w:val="0060509A"/>
    <w:rsid w:val="006050DA"/>
    <w:rsid w:val="00606A48"/>
    <w:rsid w:val="00606DEE"/>
    <w:rsid w:val="00606E0D"/>
    <w:rsid w:val="00607516"/>
    <w:rsid w:val="0061042E"/>
    <w:rsid w:val="00611CA3"/>
    <w:rsid w:val="00611E95"/>
    <w:rsid w:val="00612133"/>
    <w:rsid w:val="0061266D"/>
    <w:rsid w:val="006135D3"/>
    <w:rsid w:val="00614661"/>
    <w:rsid w:val="00614986"/>
    <w:rsid w:val="0061499D"/>
    <w:rsid w:val="006153EE"/>
    <w:rsid w:val="0061607F"/>
    <w:rsid w:val="00616222"/>
    <w:rsid w:val="00616D1A"/>
    <w:rsid w:val="006202C3"/>
    <w:rsid w:val="0062129E"/>
    <w:rsid w:val="006220C2"/>
    <w:rsid w:val="006231D0"/>
    <w:rsid w:val="00623300"/>
    <w:rsid w:val="00630615"/>
    <w:rsid w:val="00630C4B"/>
    <w:rsid w:val="00631F66"/>
    <w:rsid w:val="006338B9"/>
    <w:rsid w:val="00634AC4"/>
    <w:rsid w:val="00635C1D"/>
    <w:rsid w:val="00635EF0"/>
    <w:rsid w:val="00636FC7"/>
    <w:rsid w:val="00637105"/>
    <w:rsid w:val="006405C7"/>
    <w:rsid w:val="00640714"/>
    <w:rsid w:val="00640760"/>
    <w:rsid w:val="00640E8B"/>
    <w:rsid w:val="0064122C"/>
    <w:rsid w:val="006412C9"/>
    <w:rsid w:val="0064160A"/>
    <w:rsid w:val="0064178F"/>
    <w:rsid w:val="00642353"/>
    <w:rsid w:val="00642453"/>
    <w:rsid w:val="00642B37"/>
    <w:rsid w:val="00642E94"/>
    <w:rsid w:val="00643284"/>
    <w:rsid w:val="00644A0D"/>
    <w:rsid w:val="00645163"/>
    <w:rsid w:val="00645C16"/>
    <w:rsid w:val="006469B4"/>
    <w:rsid w:val="006473E9"/>
    <w:rsid w:val="00647432"/>
    <w:rsid w:val="00647CF6"/>
    <w:rsid w:val="00647D2D"/>
    <w:rsid w:val="00647E70"/>
    <w:rsid w:val="00653A30"/>
    <w:rsid w:val="006554D3"/>
    <w:rsid w:val="00656345"/>
    <w:rsid w:val="00657642"/>
    <w:rsid w:val="006576A6"/>
    <w:rsid w:val="006603DF"/>
    <w:rsid w:val="00660CB6"/>
    <w:rsid w:val="00660D74"/>
    <w:rsid w:val="00661008"/>
    <w:rsid w:val="00661753"/>
    <w:rsid w:val="006630FE"/>
    <w:rsid w:val="00663E3F"/>
    <w:rsid w:val="00665C44"/>
    <w:rsid w:val="00670C61"/>
    <w:rsid w:val="00671C0B"/>
    <w:rsid w:val="006720FC"/>
    <w:rsid w:val="0067254B"/>
    <w:rsid w:val="006725BD"/>
    <w:rsid w:val="00672AB2"/>
    <w:rsid w:val="0067300C"/>
    <w:rsid w:val="00673076"/>
    <w:rsid w:val="0067354E"/>
    <w:rsid w:val="0067358F"/>
    <w:rsid w:val="006737B5"/>
    <w:rsid w:val="00674381"/>
    <w:rsid w:val="0067472F"/>
    <w:rsid w:val="006757CC"/>
    <w:rsid w:val="00676378"/>
    <w:rsid w:val="00676ECD"/>
    <w:rsid w:val="006808F5"/>
    <w:rsid w:val="00680C9D"/>
    <w:rsid w:val="00681C3A"/>
    <w:rsid w:val="0068226E"/>
    <w:rsid w:val="006822EF"/>
    <w:rsid w:val="00682734"/>
    <w:rsid w:val="006828B1"/>
    <w:rsid w:val="00682989"/>
    <w:rsid w:val="00682A73"/>
    <w:rsid w:val="00683B1F"/>
    <w:rsid w:val="0068477D"/>
    <w:rsid w:val="00686515"/>
    <w:rsid w:val="0069180A"/>
    <w:rsid w:val="00691AE9"/>
    <w:rsid w:val="0069201D"/>
    <w:rsid w:val="00692A32"/>
    <w:rsid w:val="00692B7E"/>
    <w:rsid w:val="006931FE"/>
    <w:rsid w:val="00694304"/>
    <w:rsid w:val="00694C66"/>
    <w:rsid w:val="00696D8B"/>
    <w:rsid w:val="0069712F"/>
    <w:rsid w:val="006A0000"/>
    <w:rsid w:val="006A0D6C"/>
    <w:rsid w:val="006A2F3E"/>
    <w:rsid w:val="006A42E2"/>
    <w:rsid w:val="006A4B4B"/>
    <w:rsid w:val="006A5231"/>
    <w:rsid w:val="006A560D"/>
    <w:rsid w:val="006A5741"/>
    <w:rsid w:val="006A6342"/>
    <w:rsid w:val="006A6448"/>
    <w:rsid w:val="006A6F7C"/>
    <w:rsid w:val="006B0B0A"/>
    <w:rsid w:val="006B0D80"/>
    <w:rsid w:val="006B1017"/>
    <w:rsid w:val="006B162E"/>
    <w:rsid w:val="006B2783"/>
    <w:rsid w:val="006B47EC"/>
    <w:rsid w:val="006B4F86"/>
    <w:rsid w:val="006B5BB8"/>
    <w:rsid w:val="006B6308"/>
    <w:rsid w:val="006B6713"/>
    <w:rsid w:val="006B6ACD"/>
    <w:rsid w:val="006B73BD"/>
    <w:rsid w:val="006B7B1B"/>
    <w:rsid w:val="006C13C0"/>
    <w:rsid w:val="006C1877"/>
    <w:rsid w:val="006C264B"/>
    <w:rsid w:val="006C2D5E"/>
    <w:rsid w:val="006C30B1"/>
    <w:rsid w:val="006C553D"/>
    <w:rsid w:val="006C60BF"/>
    <w:rsid w:val="006C6DFE"/>
    <w:rsid w:val="006C7625"/>
    <w:rsid w:val="006D0B59"/>
    <w:rsid w:val="006D11E6"/>
    <w:rsid w:val="006D1A31"/>
    <w:rsid w:val="006D28E5"/>
    <w:rsid w:val="006D2DCB"/>
    <w:rsid w:val="006D2E0C"/>
    <w:rsid w:val="006D3D46"/>
    <w:rsid w:val="006D4772"/>
    <w:rsid w:val="006D50CA"/>
    <w:rsid w:val="006D64E8"/>
    <w:rsid w:val="006D6A1E"/>
    <w:rsid w:val="006D6E42"/>
    <w:rsid w:val="006D7AB6"/>
    <w:rsid w:val="006D7D0C"/>
    <w:rsid w:val="006E176E"/>
    <w:rsid w:val="006E21D2"/>
    <w:rsid w:val="006E3B2E"/>
    <w:rsid w:val="006E3C79"/>
    <w:rsid w:val="006E4479"/>
    <w:rsid w:val="006E448E"/>
    <w:rsid w:val="006E4F29"/>
    <w:rsid w:val="006E4F55"/>
    <w:rsid w:val="006E58DC"/>
    <w:rsid w:val="006E64D4"/>
    <w:rsid w:val="006E6B92"/>
    <w:rsid w:val="006E6BAA"/>
    <w:rsid w:val="006E7C8F"/>
    <w:rsid w:val="006F0142"/>
    <w:rsid w:val="006F0578"/>
    <w:rsid w:val="006F084F"/>
    <w:rsid w:val="006F09C0"/>
    <w:rsid w:val="006F10E4"/>
    <w:rsid w:val="006F1422"/>
    <w:rsid w:val="006F173C"/>
    <w:rsid w:val="006F1BE0"/>
    <w:rsid w:val="006F2CDB"/>
    <w:rsid w:val="006F3EEE"/>
    <w:rsid w:val="006F5124"/>
    <w:rsid w:val="006F5921"/>
    <w:rsid w:val="006F624B"/>
    <w:rsid w:val="006F7146"/>
    <w:rsid w:val="006F7773"/>
    <w:rsid w:val="006F79BD"/>
    <w:rsid w:val="007001C0"/>
    <w:rsid w:val="00700425"/>
    <w:rsid w:val="0070375B"/>
    <w:rsid w:val="007056A4"/>
    <w:rsid w:val="0070606B"/>
    <w:rsid w:val="007061C0"/>
    <w:rsid w:val="00706D6E"/>
    <w:rsid w:val="00707492"/>
    <w:rsid w:val="00711959"/>
    <w:rsid w:val="007125D3"/>
    <w:rsid w:val="00713C1F"/>
    <w:rsid w:val="0071599C"/>
    <w:rsid w:val="00716C6D"/>
    <w:rsid w:val="00717C57"/>
    <w:rsid w:val="00717DFC"/>
    <w:rsid w:val="00720C24"/>
    <w:rsid w:val="00721670"/>
    <w:rsid w:val="007218CF"/>
    <w:rsid w:val="007218F6"/>
    <w:rsid w:val="00722038"/>
    <w:rsid w:val="007229E3"/>
    <w:rsid w:val="007230FC"/>
    <w:rsid w:val="00723816"/>
    <w:rsid w:val="0072386C"/>
    <w:rsid w:val="00723C05"/>
    <w:rsid w:val="00724A47"/>
    <w:rsid w:val="00725B90"/>
    <w:rsid w:val="00726A39"/>
    <w:rsid w:val="00726CEF"/>
    <w:rsid w:val="007278BD"/>
    <w:rsid w:val="00727BAE"/>
    <w:rsid w:val="00730D78"/>
    <w:rsid w:val="007316C3"/>
    <w:rsid w:val="00731F3D"/>
    <w:rsid w:val="00732123"/>
    <w:rsid w:val="00732322"/>
    <w:rsid w:val="00733489"/>
    <w:rsid w:val="00734053"/>
    <w:rsid w:val="00734FE0"/>
    <w:rsid w:val="007358F5"/>
    <w:rsid w:val="00735BCA"/>
    <w:rsid w:val="007361B2"/>
    <w:rsid w:val="00737AF3"/>
    <w:rsid w:val="00740356"/>
    <w:rsid w:val="00740B2A"/>
    <w:rsid w:val="00741197"/>
    <w:rsid w:val="00741575"/>
    <w:rsid w:val="0074166E"/>
    <w:rsid w:val="00746764"/>
    <w:rsid w:val="00750BF8"/>
    <w:rsid w:val="007530B9"/>
    <w:rsid w:val="00753B79"/>
    <w:rsid w:val="007548C7"/>
    <w:rsid w:val="00755F86"/>
    <w:rsid w:val="00756B15"/>
    <w:rsid w:val="00756B41"/>
    <w:rsid w:val="00757571"/>
    <w:rsid w:val="0075760D"/>
    <w:rsid w:val="00757958"/>
    <w:rsid w:val="00760E18"/>
    <w:rsid w:val="0076129A"/>
    <w:rsid w:val="007618CB"/>
    <w:rsid w:val="007628A9"/>
    <w:rsid w:val="00762DD4"/>
    <w:rsid w:val="00764BBC"/>
    <w:rsid w:val="007652D0"/>
    <w:rsid w:val="00766758"/>
    <w:rsid w:val="00766802"/>
    <w:rsid w:val="00766A6C"/>
    <w:rsid w:val="00767EE6"/>
    <w:rsid w:val="007707EE"/>
    <w:rsid w:val="00770880"/>
    <w:rsid w:val="00770B2C"/>
    <w:rsid w:val="007720BA"/>
    <w:rsid w:val="00773001"/>
    <w:rsid w:val="00773DAD"/>
    <w:rsid w:val="00774986"/>
    <w:rsid w:val="00774D95"/>
    <w:rsid w:val="007756CA"/>
    <w:rsid w:val="00775799"/>
    <w:rsid w:val="00776629"/>
    <w:rsid w:val="00781B4E"/>
    <w:rsid w:val="00782745"/>
    <w:rsid w:val="00782D86"/>
    <w:rsid w:val="007837BB"/>
    <w:rsid w:val="007837FC"/>
    <w:rsid w:val="00783EC2"/>
    <w:rsid w:val="007844AE"/>
    <w:rsid w:val="00785A5D"/>
    <w:rsid w:val="00786FA6"/>
    <w:rsid w:val="007874BC"/>
    <w:rsid w:val="00790846"/>
    <w:rsid w:val="0079147E"/>
    <w:rsid w:val="00791D3D"/>
    <w:rsid w:val="007930F5"/>
    <w:rsid w:val="007934F5"/>
    <w:rsid w:val="007939B8"/>
    <w:rsid w:val="00794AAA"/>
    <w:rsid w:val="00794E56"/>
    <w:rsid w:val="007952FB"/>
    <w:rsid w:val="0079697E"/>
    <w:rsid w:val="00797547"/>
    <w:rsid w:val="00797900"/>
    <w:rsid w:val="00797E47"/>
    <w:rsid w:val="007A09C2"/>
    <w:rsid w:val="007A1D6D"/>
    <w:rsid w:val="007A2CAB"/>
    <w:rsid w:val="007A42B3"/>
    <w:rsid w:val="007A43C3"/>
    <w:rsid w:val="007A7793"/>
    <w:rsid w:val="007A7D1B"/>
    <w:rsid w:val="007B114E"/>
    <w:rsid w:val="007B11C3"/>
    <w:rsid w:val="007B1DE8"/>
    <w:rsid w:val="007B2FED"/>
    <w:rsid w:val="007B312C"/>
    <w:rsid w:val="007B3398"/>
    <w:rsid w:val="007B33AF"/>
    <w:rsid w:val="007B4C10"/>
    <w:rsid w:val="007B5707"/>
    <w:rsid w:val="007B6211"/>
    <w:rsid w:val="007B66D5"/>
    <w:rsid w:val="007B745D"/>
    <w:rsid w:val="007C1661"/>
    <w:rsid w:val="007C2483"/>
    <w:rsid w:val="007C2F8A"/>
    <w:rsid w:val="007C3320"/>
    <w:rsid w:val="007C4B65"/>
    <w:rsid w:val="007C51CC"/>
    <w:rsid w:val="007C7434"/>
    <w:rsid w:val="007C75FC"/>
    <w:rsid w:val="007D029F"/>
    <w:rsid w:val="007D2133"/>
    <w:rsid w:val="007D21BD"/>
    <w:rsid w:val="007D2512"/>
    <w:rsid w:val="007D3E20"/>
    <w:rsid w:val="007D3FB9"/>
    <w:rsid w:val="007D62A3"/>
    <w:rsid w:val="007D633B"/>
    <w:rsid w:val="007D65C6"/>
    <w:rsid w:val="007E16AE"/>
    <w:rsid w:val="007E18A0"/>
    <w:rsid w:val="007E3033"/>
    <w:rsid w:val="007E3841"/>
    <w:rsid w:val="007E5F91"/>
    <w:rsid w:val="007E75A1"/>
    <w:rsid w:val="007E7A5E"/>
    <w:rsid w:val="007F03C6"/>
    <w:rsid w:val="007F046C"/>
    <w:rsid w:val="007F1D72"/>
    <w:rsid w:val="007F21FC"/>
    <w:rsid w:val="007F2FFE"/>
    <w:rsid w:val="007F3677"/>
    <w:rsid w:val="007F38DE"/>
    <w:rsid w:val="007F3A70"/>
    <w:rsid w:val="007F3BF3"/>
    <w:rsid w:val="007F48D2"/>
    <w:rsid w:val="007F59D7"/>
    <w:rsid w:val="007F5F2D"/>
    <w:rsid w:val="007F6E23"/>
    <w:rsid w:val="007F74FC"/>
    <w:rsid w:val="007F78AA"/>
    <w:rsid w:val="0080064F"/>
    <w:rsid w:val="008009DD"/>
    <w:rsid w:val="00800C6D"/>
    <w:rsid w:val="00801E58"/>
    <w:rsid w:val="00802E54"/>
    <w:rsid w:val="00804393"/>
    <w:rsid w:val="00804B7E"/>
    <w:rsid w:val="00805106"/>
    <w:rsid w:val="0080511A"/>
    <w:rsid w:val="008061DB"/>
    <w:rsid w:val="00806664"/>
    <w:rsid w:val="008069B6"/>
    <w:rsid w:val="00806B80"/>
    <w:rsid w:val="008074C7"/>
    <w:rsid w:val="008101CF"/>
    <w:rsid w:val="008113D2"/>
    <w:rsid w:val="0081226C"/>
    <w:rsid w:val="008122E7"/>
    <w:rsid w:val="00813884"/>
    <w:rsid w:val="00815559"/>
    <w:rsid w:val="00815804"/>
    <w:rsid w:val="00815A6F"/>
    <w:rsid w:val="0081629D"/>
    <w:rsid w:val="00816F05"/>
    <w:rsid w:val="00817264"/>
    <w:rsid w:val="008176A5"/>
    <w:rsid w:val="0082005E"/>
    <w:rsid w:val="00820322"/>
    <w:rsid w:val="008204A7"/>
    <w:rsid w:val="00820BC7"/>
    <w:rsid w:val="00823943"/>
    <w:rsid w:val="008242FA"/>
    <w:rsid w:val="00824EC5"/>
    <w:rsid w:val="00825C32"/>
    <w:rsid w:val="00826D4D"/>
    <w:rsid w:val="00826F23"/>
    <w:rsid w:val="008301EC"/>
    <w:rsid w:val="00832EEC"/>
    <w:rsid w:val="0083339B"/>
    <w:rsid w:val="00833ACE"/>
    <w:rsid w:val="00833E02"/>
    <w:rsid w:val="008347FC"/>
    <w:rsid w:val="00834A6A"/>
    <w:rsid w:val="00836253"/>
    <w:rsid w:val="00837351"/>
    <w:rsid w:val="008413BE"/>
    <w:rsid w:val="00841911"/>
    <w:rsid w:val="00842327"/>
    <w:rsid w:val="00843309"/>
    <w:rsid w:val="00843DCF"/>
    <w:rsid w:val="0084451A"/>
    <w:rsid w:val="008445F4"/>
    <w:rsid w:val="00844B67"/>
    <w:rsid w:val="008450E6"/>
    <w:rsid w:val="0084528B"/>
    <w:rsid w:val="00845607"/>
    <w:rsid w:val="00845866"/>
    <w:rsid w:val="00845CFF"/>
    <w:rsid w:val="00846AA0"/>
    <w:rsid w:val="0084745E"/>
    <w:rsid w:val="00847C52"/>
    <w:rsid w:val="00850380"/>
    <w:rsid w:val="00852D54"/>
    <w:rsid w:val="0085404C"/>
    <w:rsid w:val="008541F9"/>
    <w:rsid w:val="00854519"/>
    <w:rsid w:val="0085492E"/>
    <w:rsid w:val="008557CF"/>
    <w:rsid w:val="00856135"/>
    <w:rsid w:val="00856B42"/>
    <w:rsid w:val="00857ABF"/>
    <w:rsid w:val="00860AC3"/>
    <w:rsid w:val="00861384"/>
    <w:rsid w:val="00861A66"/>
    <w:rsid w:val="00861F89"/>
    <w:rsid w:val="00862C83"/>
    <w:rsid w:val="00866805"/>
    <w:rsid w:val="00866B1B"/>
    <w:rsid w:val="0086715E"/>
    <w:rsid w:val="008677B3"/>
    <w:rsid w:val="00870018"/>
    <w:rsid w:val="008701EC"/>
    <w:rsid w:val="00870A70"/>
    <w:rsid w:val="00870B8F"/>
    <w:rsid w:val="00870BDE"/>
    <w:rsid w:val="00871164"/>
    <w:rsid w:val="008715A1"/>
    <w:rsid w:val="00872490"/>
    <w:rsid w:val="00872C48"/>
    <w:rsid w:val="008733A7"/>
    <w:rsid w:val="00873514"/>
    <w:rsid w:val="0087374E"/>
    <w:rsid w:val="00874357"/>
    <w:rsid w:val="0087590E"/>
    <w:rsid w:val="008771C7"/>
    <w:rsid w:val="00877364"/>
    <w:rsid w:val="00877F3C"/>
    <w:rsid w:val="00880CA9"/>
    <w:rsid w:val="00880F46"/>
    <w:rsid w:val="00881964"/>
    <w:rsid w:val="008829AF"/>
    <w:rsid w:val="00882E5D"/>
    <w:rsid w:val="00883257"/>
    <w:rsid w:val="00883550"/>
    <w:rsid w:val="00884D8E"/>
    <w:rsid w:val="00884F63"/>
    <w:rsid w:val="00885D31"/>
    <w:rsid w:val="00890440"/>
    <w:rsid w:val="00891111"/>
    <w:rsid w:val="00892407"/>
    <w:rsid w:val="0089243B"/>
    <w:rsid w:val="008927D8"/>
    <w:rsid w:val="008928C5"/>
    <w:rsid w:val="00893395"/>
    <w:rsid w:val="0089369F"/>
    <w:rsid w:val="00893918"/>
    <w:rsid w:val="008939B1"/>
    <w:rsid w:val="00893C17"/>
    <w:rsid w:val="00893CEA"/>
    <w:rsid w:val="00895204"/>
    <w:rsid w:val="008960A0"/>
    <w:rsid w:val="008960B4"/>
    <w:rsid w:val="00896B8A"/>
    <w:rsid w:val="00896E3C"/>
    <w:rsid w:val="00897201"/>
    <w:rsid w:val="0089768E"/>
    <w:rsid w:val="008979E9"/>
    <w:rsid w:val="008A0322"/>
    <w:rsid w:val="008A0A1E"/>
    <w:rsid w:val="008A0AFB"/>
    <w:rsid w:val="008A1056"/>
    <w:rsid w:val="008A1BB7"/>
    <w:rsid w:val="008A3F9F"/>
    <w:rsid w:val="008A4D27"/>
    <w:rsid w:val="008A55D8"/>
    <w:rsid w:val="008A6F6E"/>
    <w:rsid w:val="008A7350"/>
    <w:rsid w:val="008B009A"/>
    <w:rsid w:val="008B03D2"/>
    <w:rsid w:val="008B1249"/>
    <w:rsid w:val="008B21AF"/>
    <w:rsid w:val="008B24DE"/>
    <w:rsid w:val="008B257B"/>
    <w:rsid w:val="008B2DC9"/>
    <w:rsid w:val="008B2E15"/>
    <w:rsid w:val="008B3EFA"/>
    <w:rsid w:val="008B4B4F"/>
    <w:rsid w:val="008B6910"/>
    <w:rsid w:val="008B6A1A"/>
    <w:rsid w:val="008C1AC5"/>
    <w:rsid w:val="008C20B2"/>
    <w:rsid w:val="008C2989"/>
    <w:rsid w:val="008C2E5F"/>
    <w:rsid w:val="008C41ED"/>
    <w:rsid w:val="008C46DB"/>
    <w:rsid w:val="008C4970"/>
    <w:rsid w:val="008C4B33"/>
    <w:rsid w:val="008C5B68"/>
    <w:rsid w:val="008C711B"/>
    <w:rsid w:val="008D0900"/>
    <w:rsid w:val="008D0FD1"/>
    <w:rsid w:val="008D1F45"/>
    <w:rsid w:val="008D21B8"/>
    <w:rsid w:val="008D2224"/>
    <w:rsid w:val="008D2ED5"/>
    <w:rsid w:val="008D3053"/>
    <w:rsid w:val="008D35ED"/>
    <w:rsid w:val="008D386D"/>
    <w:rsid w:val="008D42BB"/>
    <w:rsid w:val="008D46CB"/>
    <w:rsid w:val="008D5560"/>
    <w:rsid w:val="008D77EA"/>
    <w:rsid w:val="008E03F0"/>
    <w:rsid w:val="008E0DF2"/>
    <w:rsid w:val="008E0E38"/>
    <w:rsid w:val="008E10D1"/>
    <w:rsid w:val="008E220B"/>
    <w:rsid w:val="008E4A66"/>
    <w:rsid w:val="008E61AD"/>
    <w:rsid w:val="008E61B3"/>
    <w:rsid w:val="008E668C"/>
    <w:rsid w:val="008E72D4"/>
    <w:rsid w:val="008F059F"/>
    <w:rsid w:val="008F06EE"/>
    <w:rsid w:val="008F09F1"/>
    <w:rsid w:val="008F1A4D"/>
    <w:rsid w:val="008F25D9"/>
    <w:rsid w:val="008F29D0"/>
    <w:rsid w:val="008F2E10"/>
    <w:rsid w:val="008F37AE"/>
    <w:rsid w:val="008F3959"/>
    <w:rsid w:val="008F413E"/>
    <w:rsid w:val="008F5569"/>
    <w:rsid w:val="008F6197"/>
    <w:rsid w:val="008F63F3"/>
    <w:rsid w:val="008F6505"/>
    <w:rsid w:val="008F7AC4"/>
    <w:rsid w:val="009013CB"/>
    <w:rsid w:val="00901697"/>
    <w:rsid w:val="0090217A"/>
    <w:rsid w:val="009028EE"/>
    <w:rsid w:val="009031E3"/>
    <w:rsid w:val="00904293"/>
    <w:rsid w:val="0090437A"/>
    <w:rsid w:val="0090437B"/>
    <w:rsid w:val="0090441B"/>
    <w:rsid w:val="00904601"/>
    <w:rsid w:val="00904FEE"/>
    <w:rsid w:val="00905332"/>
    <w:rsid w:val="009058CD"/>
    <w:rsid w:val="009060FC"/>
    <w:rsid w:val="00907761"/>
    <w:rsid w:val="00907A0A"/>
    <w:rsid w:val="00910E0D"/>
    <w:rsid w:val="00911073"/>
    <w:rsid w:val="0091192C"/>
    <w:rsid w:val="0091332D"/>
    <w:rsid w:val="00915205"/>
    <w:rsid w:val="009152C0"/>
    <w:rsid w:val="00915C1D"/>
    <w:rsid w:val="00915E7D"/>
    <w:rsid w:val="00917729"/>
    <w:rsid w:val="009179FB"/>
    <w:rsid w:val="00917BDA"/>
    <w:rsid w:val="009203BE"/>
    <w:rsid w:val="00921027"/>
    <w:rsid w:val="0092130E"/>
    <w:rsid w:val="0092194C"/>
    <w:rsid w:val="009223D9"/>
    <w:rsid w:val="00922F39"/>
    <w:rsid w:val="00923663"/>
    <w:rsid w:val="00926169"/>
    <w:rsid w:val="00926D6C"/>
    <w:rsid w:val="00927B06"/>
    <w:rsid w:val="00931210"/>
    <w:rsid w:val="00933643"/>
    <w:rsid w:val="00933AF1"/>
    <w:rsid w:val="0093424C"/>
    <w:rsid w:val="00934565"/>
    <w:rsid w:val="00934A96"/>
    <w:rsid w:val="00934B37"/>
    <w:rsid w:val="00935251"/>
    <w:rsid w:val="009404AA"/>
    <w:rsid w:val="0094113F"/>
    <w:rsid w:val="009414DA"/>
    <w:rsid w:val="00941D8F"/>
    <w:rsid w:val="00943270"/>
    <w:rsid w:val="009437AB"/>
    <w:rsid w:val="00944396"/>
    <w:rsid w:val="00944CEE"/>
    <w:rsid w:val="00944D5E"/>
    <w:rsid w:val="0094509B"/>
    <w:rsid w:val="0094537D"/>
    <w:rsid w:val="0094573A"/>
    <w:rsid w:val="009467E6"/>
    <w:rsid w:val="0095073A"/>
    <w:rsid w:val="0095106E"/>
    <w:rsid w:val="00951D3A"/>
    <w:rsid w:val="0095240E"/>
    <w:rsid w:val="009527E7"/>
    <w:rsid w:val="00953565"/>
    <w:rsid w:val="009565B7"/>
    <w:rsid w:val="00957B61"/>
    <w:rsid w:val="00957E0D"/>
    <w:rsid w:val="00961A2D"/>
    <w:rsid w:val="009622D5"/>
    <w:rsid w:val="00963900"/>
    <w:rsid w:val="0096407C"/>
    <w:rsid w:val="00964DBD"/>
    <w:rsid w:val="00964EA6"/>
    <w:rsid w:val="00965977"/>
    <w:rsid w:val="009671E2"/>
    <w:rsid w:val="00967387"/>
    <w:rsid w:val="00971792"/>
    <w:rsid w:val="00971D27"/>
    <w:rsid w:val="009721C9"/>
    <w:rsid w:val="00972326"/>
    <w:rsid w:val="009723A7"/>
    <w:rsid w:val="0097242F"/>
    <w:rsid w:val="009724FB"/>
    <w:rsid w:val="00973C65"/>
    <w:rsid w:val="00973F60"/>
    <w:rsid w:val="00974AF3"/>
    <w:rsid w:val="009752E9"/>
    <w:rsid w:val="00975485"/>
    <w:rsid w:val="009800F7"/>
    <w:rsid w:val="00980751"/>
    <w:rsid w:val="00981BFF"/>
    <w:rsid w:val="00982806"/>
    <w:rsid w:val="00983361"/>
    <w:rsid w:val="0098389F"/>
    <w:rsid w:val="009855D3"/>
    <w:rsid w:val="00985970"/>
    <w:rsid w:val="009861E3"/>
    <w:rsid w:val="009871CD"/>
    <w:rsid w:val="00990F94"/>
    <w:rsid w:val="00991AAD"/>
    <w:rsid w:val="00991D02"/>
    <w:rsid w:val="009924DB"/>
    <w:rsid w:val="009926FB"/>
    <w:rsid w:val="00994FD9"/>
    <w:rsid w:val="0099532C"/>
    <w:rsid w:val="009958DD"/>
    <w:rsid w:val="009974B5"/>
    <w:rsid w:val="00997594"/>
    <w:rsid w:val="00997B02"/>
    <w:rsid w:val="009A0DC4"/>
    <w:rsid w:val="009A285F"/>
    <w:rsid w:val="009A2E29"/>
    <w:rsid w:val="009A3AB4"/>
    <w:rsid w:val="009A3AD0"/>
    <w:rsid w:val="009A4436"/>
    <w:rsid w:val="009A479C"/>
    <w:rsid w:val="009A49BB"/>
    <w:rsid w:val="009A4D76"/>
    <w:rsid w:val="009A7519"/>
    <w:rsid w:val="009A76A5"/>
    <w:rsid w:val="009B0764"/>
    <w:rsid w:val="009B1771"/>
    <w:rsid w:val="009B1AB0"/>
    <w:rsid w:val="009B1F4E"/>
    <w:rsid w:val="009B3CDE"/>
    <w:rsid w:val="009B63CF"/>
    <w:rsid w:val="009B6BB6"/>
    <w:rsid w:val="009B6D38"/>
    <w:rsid w:val="009B6E18"/>
    <w:rsid w:val="009C2049"/>
    <w:rsid w:val="009C2C0B"/>
    <w:rsid w:val="009C3398"/>
    <w:rsid w:val="009C3922"/>
    <w:rsid w:val="009C5602"/>
    <w:rsid w:val="009C74C8"/>
    <w:rsid w:val="009C75F3"/>
    <w:rsid w:val="009C7644"/>
    <w:rsid w:val="009C7B2F"/>
    <w:rsid w:val="009C7B8D"/>
    <w:rsid w:val="009D0F81"/>
    <w:rsid w:val="009D140A"/>
    <w:rsid w:val="009D2058"/>
    <w:rsid w:val="009D23F0"/>
    <w:rsid w:val="009D3A76"/>
    <w:rsid w:val="009D4ECA"/>
    <w:rsid w:val="009D4FB4"/>
    <w:rsid w:val="009D66F8"/>
    <w:rsid w:val="009D6CC4"/>
    <w:rsid w:val="009D70E7"/>
    <w:rsid w:val="009E0010"/>
    <w:rsid w:val="009E0A6D"/>
    <w:rsid w:val="009E1A27"/>
    <w:rsid w:val="009E3512"/>
    <w:rsid w:val="009E374E"/>
    <w:rsid w:val="009E416A"/>
    <w:rsid w:val="009E4A91"/>
    <w:rsid w:val="009E5B0D"/>
    <w:rsid w:val="009E5FC5"/>
    <w:rsid w:val="009E661D"/>
    <w:rsid w:val="009E6DB2"/>
    <w:rsid w:val="009E74E2"/>
    <w:rsid w:val="009F1881"/>
    <w:rsid w:val="009F1B06"/>
    <w:rsid w:val="009F25C9"/>
    <w:rsid w:val="009F3619"/>
    <w:rsid w:val="009F389C"/>
    <w:rsid w:val="009F4341"/>
    <w:rsid w:val="009F45B9"/>
    <w:rsid w:val="009F45CC"/>
    <w:rsid w:val="009F45DE"/>
    <w:rsid w:val="009F4EB6"/>
    <w:rsid w:val="009F541A"/>
    <w:rsid w:val="009F5634"/>
    <w:rsid w:val="009F6984"/>
    <w:rsid w:val="009F7450"/>
    <w:rsid w:val="00A01D97"/>
    <w:rsid w:val="00A0207C"/>
    <w:rsid w:val="00A03BF9"/>
    <w:rsid w:val="00A043B8"/>
    <w:rsid w:val="00A0468F"/>
    <w:rsid w:val="00A04B9D"/>
    <w:rsid w:val="00A05AF2"/>
    <w:rsid w:val="00A05F7A"/>
    <w:rsid w:val="00A068D5"/>
    <w:rsid w:val="00A072FE"/>
    <w:rsid w:val="00A10352"/>
    <w:rsid w:val="00A1093D"/>
    <w:rsid w:val="00A1219E"/>
    <w:rsid w:val="00A14281"/>
    <w:rsid w:val="00A16982"/>
    <w:rsid w:val="00A177E1"/>
    <w:rsid w:val="00A2127A"/>
    <w:rsid w:val="00A22218"/>
    <w:rsid w:val="00A224BD"/>
    <w:rsid w:val="00A22CCA"/>
    <w:rsid w:val="00A2331B"/>
    <w:rsid w:val="00A23DBC"/>
    <w:rsid w:val="00A23E49"/>
    <w:rsid w:val="00A24184"/>
    <w:rsid w:val="00A24918"/>
    <w:rsid w:val="00A24C02"/>
    <w:rsid w:val="00A2533E"/>
    <w:rsid w:val="00A253B1"/>
    <w:rsid w:val="00A255A9"/>
    <w:rsid w:val="00A25AAE"/>
    <w:rsid w:val="00A26826"/>
    <w:rsid w:val="00A27EC8"/>
    <w:rsid w:val="00A30F91"/>
    <w:rsid w:val="00A315A1"/>
    <w:rsid w:val="00A32CD7"/>
    <w:rsid w:val="00A33550"/>
    <w:rsid w:val="00A338D5"/>
    <w:rsid w:val="00A353A3"/>
    <w:rsid w:val="00A36033"/>
    <w:rsid w:val="00A372E9"/>
    <w:rsid w:val="00A37370"/>
    <w:rsid w:val="00A3760D"/>
    <w:rsid w:val="00A4054F"/>
    <w:rsid w:val="00A40CE7"/>
    <w:rsid w:val="00A412B1"/>
    <w:rsid w:val="00A4410C"/>
    <w:rsid w:val="00A4415A"/>
    <w:rsid w:val="00A44353"/>
    <w:rsid w:val="00A443C6"/>
    <w:rsid w:val="00A44578"/>
    <w:rsid w:val="00A44F82"/>
    <w:rsid w:val="00A460B2"/>
    <w:rsid w:val="00A4673F"/>
    <w:rsid w:val="00A46C25"/>
    <w:rsid w:val="00A47BAC"/>
    <w:rsid w:val="00A515C9"/>
    <w:rsid w:val="00A51AB2"/>
    <w:rsid w:val="00A5225E"/>
    <w:rsid w:val="00A5458D"/>
    <w:rsid w:val="00A55416"/>
    <w:rsid w:val="00A55B03"/>
    <w:rsid w:val="00A56760"/>
    <w:rsid w:val="00A61039"/>
    <w:rsid w:val="00A61EAB"/>
    <w:rsid w:val="00A6340E"/>
    <w:rsid w:val="00A6391E"/>
    <w:rsid w:val="00A649BD"/>
    <w:rsid w:val="00A65648"/>
    <w:rsid w:val="00A65EB4"/>
    <w:rsid w:val="00A65EB5"/>
    <w:rsid w:val="00A6642C"/>
    <w:rsid w:val="00A6671D"/>
    <w:rsid w:val="00A674E2"/>
    <w:rsid w:val="00A676DF"/>
    <w:rsid w:val="00A67F2E"/>
    <w:rsid w:val="00A7021A"/>
    <w:rsid w:val="00A705D8"/>
    <w:rsid w:val="00A705FC"/>
    <w:rsid w:val="00A71E0C"/>
    <w:rsid w:val="00A74E91"/>
    <w:rsid w:val="00A75877"/>
    <w:rsid w:val="00A75E78"/>
    <w:rsid w:val="00A75FAF"/>
    <w:rsid w:val="00A764EC"/>
    <w:rsid w:val="00A76590"/>
    <w:rsid w:val="00A76C31"/>
    <w:rsid w:val="00A80807"/>
    <w:rsid w:val="00A809F7"/>
    <w:rsid w:val="00A82CD9"/>
    <w:rsid w:val="00A84674"/>
    <w:rsid w:val="00A846DF"/>
    <w:rsid w:val="00A84C96"/>
    <w:rsid w:val="00A8743C"/>
    <w:rsid w:val="00A90C4F"/>
    <w:rsid w:val="00A90F32"/>
    <w:rsid w:val="00A914FF"/>
    <w:rsid w:val="00A9273D"/>
    <w:rsid w:val="00A93BC5"/>
    <w:rsid w:val="00A948E5"/>
    <w:rsid w:val="00A94DDF"/>
    <w:rsid w:val="00A96107"/>
    <w:rsid w:val="00A96BA3"/>
    <w:rsid w:val="00A97D00"/>
    <w:rsid w:val="00AA07D6"/>
    <w:rsid w:val="00AA08C1"/>
    <w:rsid w:val="00AA0A58"/>
    <w:rsid w:val="00AA0C36"/>
    <w:rsid w:val="00AA12D0"/>
    <w:rsid w:val="00AA1DD9"/>
    <w:rsid w:val="00AA2C4F"/>
    <w:rsid w:val="00AA2DFB"/>
    <w:rsid w:val="00AA3A26"/>
    <w:rsid w:val="00AA4D26"/>
    <w:rsid w:val="00AA5018"/>
    <w:rsid w:val="00AA529A"/>
    <w:rsid w:val="00AA626A"/>
    <w:rsid w:val="00AA71CF"/>
    <w:rsid w:val="00AA78DC"/>
    <w:rsid w:val="00AA7E96"/>
    <w:rsid w:val="00AB015E"/>
    <w:rsid w:val="00AB028F"/>
    <w:rsid w:val="00AB0864"/>
    <w:rsid w:val="00AB1E48"/>
    <w:rsid w:val="00AB1F5B"/>
    <w:rsid w:val="00AB24CD"/>
    <w:rsid w:val="00AB2F58"/>
    <w:rsid w:val="00AB3442"/>
    <w:rsid w:val="00AB3D79"/>
    <w:rsid w:val="00AB59B0"/>
    <w:rsid w:val="00AB63C1"/>
    <w:rsid w:val="00AB6E46"/>
    <w:rsid w:val="00AB7199"/>
    <w:rsid w:val="00AB775F"/>
    <w:rsid w:val="00AB7D51"/>
    <w:rsid w:val="00AC14B7"/>
    <w:rsid w:val="00AC1F25"/>
    <w:rsid w:val="00AC2A9A"/>
    <w:rsid w:val="00AC2CCB"/>
    <w:rsid w:val="00AC32C2"/>
    <w:rsid w:val="00AC3927"/>
    <w:rsid w:val="00AC3B26"/>
    <w:rsid w:val="00AC42AA"/>
    <w:rsid w:val="00AC4D72"/>
    <w:rsid w:val="00AC57D3"/>
    <w:rsid w:val="00AC5B42"/>
    <w:rsid w:val="00AC5F61"/>
    <w:rsid w:val="00AC6231"/>
    <w:rsid w:val="00AC7E59"/>
    <w:rsid w:val="00AC7F74"/>
    <w:rsid w:val="00AD022A"/>
    <w:rsid w:val="00AD0674"/>
    <w:rsid w:val="00AD1030"/>
    <w:rsid w:val="00AD1052"/>
    <w:rsid w:val="00AD1C63"/>
    <w:rsid w:val="00AD28BF"/>
    <w:rsid w:val="00AD31AC"/>
    <w:rsid w:val="00AD34FA"/>
    <w:rsid w:val="00AD38E6"/>
    <w:rsid w:val="00AE1A32"/>
    <w:rsid w:val="00AE1C8E"/>
    <w:rsid w:val="00AE33A8"/>
    <w:rsid w:val="00AE345A"/>
    <w:rsid w:val="00AE38B7"/>
    <w:rsid w:val="00AE5249"/>
    <w:rsid w:val="00AE5CDA"/>
    <w:rsid w:val="00AE5E9C"/>
    <w:rsid w:val="00AE696D"/>
    <w:rsid w:val="00AE7B03"/>
    <w:rsid w:val="00AF069A"/>
    <w:rsid w:val="00AF06F9"/>
    <w:rsid w:val="00AF0A9F"/>
    <w:rsid w:val="00AF1CFD"/>
    <w:rsid w:val="00AF2E33"/>
    <w:rsid w:val="00AF4BD8"/>
    <w:rsid w:val="00AF504F"/>
    <w:rsid w:val="00AF56AA"/>
    <w:rsid w:val="00AF5D7B"/>
    <w:rsid w:val="00AF634D"/>
    <w:rsid w:val="00AF6BE9"/>
    <w:rsid w:val="00B00166"/>
    <w:rsid w:val="00B01554"/>
    <w:rsid w:val="00B025C3"/>
    <w:rsid w:val="00B04974"/>
    <w:rsid w:val="00B04BB9"/>
    <w:rsid w:val="00B0525B"/>
    <w:rsid w:val="00B05763"/>
    <w:rsid w:val="00B058FB"/>
    <w:rsid w:val="00B07D6B"/>
    <w:rsid w:val="00B107D1"/>
    <w:rsid w:val="00B10CD8"/>
    <w:rsid w:val="00B10F4E"/>
    <w:rsid w:val="00B11545"/>
    <w:rsid w:val="00B116A1"/>
    <w:rsid w:val="00B12630"/>
    <w:rsid w:val="00B12B0D"/>
    <w:rsid w:val="00B132EA"/>
    <w:rsid w:val="00B13F28"/>
    <w:rsid w:val="00B1627B"/>
    <w:rsid w:val="00B165EC"/>
    <w:rsid w:val="00B17D51"/>
    <w:rsid w:val="00B17FB1"/>
    <w:rsid w:val="00B202BB"/>
    <w:rsid w:val="00B20BFE"/>
    <w:rsid w:val="00B215A1"/>
    <w:rsid w:val="00B22249"/>
    <w:rsid w:val="00B22CC9"/>
    <w:rsid w:val="00B2327F"/>
    <w:rsid w:val="00B25334"/>
    <w:rsid w:val="00B272B4"/>
    <w:rsid w:val="00B2782B"/>
    <w:rsid w:val="00B31A37"/>
    <w:rsid w:val="00B32C87"/>
    <w:rsid w:val="00B3308A"/>
    <w:rsid w:val="00B33CF6"/>
    <w:rsid w:val="00B34CAE"/>
    <w:rsid w:val="00B36122"/>
    <w:rsid w:val="00B36189"/>
    <w:rsid w:val="00B36250"/>
    <w:rsid w:val="00B3637C"/>
    <w:rsid w:val="00B36646"/>
    <w:rsid w:val="00B372E4"/>
    <w:rsid w:val="00B37534"/>
    <w:rsid w:val="00B404A1"/>
    <w:rsid w:val="00B406C3"/>
    <w:rsid w:val="00B40E89"/>
    <w:rsid w:val="00B41B54"/>
    <w:rsid w:val="00B41CB4"/>
    <w:rsid w:val="00B4209C"/>
    <w:rsid w:val="00B44A87"/>
    <w:rsid w:val="00B458AF"/>
    <w:rsid w:val="00B45AA8"/>
    <w:rsid w:val="00B45D98"/>
    <w:rsid w:val="00B4676B"/>
    <w:rsid w:val="00B4744B"/>
    <w:rsid w:val="00B5002B"/>
    <w:rsid w:val="00B513EA"/>
    <w:rsid w:val="00B5172D"/>
    <w:rsid w:val="00B51D14"/>
    <w:rsid w:val="00B531CC"/>
    <w:rsid w:val="00B5557D"/>
    <w:rsid w:val="00B55734"/>
    <w:rsid w:val="00B562A1"/>
    <w:rsid w:val="00B5634F"/>
    <w:rsid w:val="00B5665E"/>
    <w:rsid w:val="00B56915"/>
    <w:rsid w:val="00B601BC"/>
    <w:rsid w:val="00B60447"/>
    <w:rsid w:val="00B60D38"/>
    <w:rsid w:val="00B610E0"/>
    <w:rsid w:val="00B61D81"/>
    <w:rsid w:val="00B629A3"/>
    <w:rsid w:val="00B63182"/>
    <w:rsid w:val="00B6327A"/>
    <w:rsid w:val="00B63F26"/>
    <w:rsid w:val="00B65DA1"/>
    <w:rsid w:val="00B6620C"/>
    <w:rsid w:val="00B66BC4"/>
    <w:rsid w:val="00B66E6F"/>
    <w:rsid w:val="00B709BA"/>
    <w:rsid w:val="00B72853"/>
    <w:rsid w:val="00B74B38"/>
    <w:rsid w:val="00B750AF"/>
    <w:rsid w:val="00B753D6"/>
    <w:rsid w:val="00B75795"/>
    <w:rsid w:val="00B77CD5"/>
    <w:rsid w:val="00B800B7"/>
    <w:rsid w:val="00B8021F"/>
    <w:rsid w:val="00B80928"/>
    <w:rsid w:val="00B80EAC"/>
    <w:rsid w:val="00B81320"/>
    <w:rsid w:val="00B81A2A"/>
    <w:rsid w:val="00B82255"/>
    <w:rsid w:val="00B826E2"/>
    <w:rsid w:val="00B8327A"/>
    <w:rsid w:val="00B83E65"/>
    <w:rsid w:val="00B846A0"/>
    <w:rsid w:val="00B851D4"/>
    <w:rsid w:val="00B8632F"/>
    <w:rsid w:val="00B86ADA"/>
    <w:rsid w:val="00B86B89"/>
    <w:rsid w:val="00B86B8B"/>
    <w:rsid w:val="00B87062"/>
    <w:rsid w:val="00B87822"/>
    <w:rsid w:val="00B87A17"/>
    <w:rsid w:val="00B87DC2"/>
    <w:rsid w:val="00B91B86"/>
    <w:rsid w:val="00B924EC"/>
    <w:rsid w:val="00B9323E"/>
    <w:rsid w:val="00B93263"/>
    <w:rsid w:val="00B93B41"/>
    <w:rsid w:val="00B93C4E"/>
    <w:rsid w:val="00B942E8"/>
    <w:rsid w:val="00B949D7"/>
    <w:rsid w:val="00B94A92"/>
    <w:rsid w:val="00B95E50"/>
    <w:rsid w:val="00B965A2"/>
    <w:rsid w:val="00B96839"/>
    <w:rsid w:val="00B979D6"/>
    <w:rsid w:val="00BA075C"/>
    <w:rsid w:val="00BA113B"/>
    <w:rsid w:val="00BA27FE"/>
    <w:rsid w:val="00BA29AF"/>
    <w:rsid w:val="00BA35F3"/>
    <w:rsid w:val="00BA368B"/>
    <w:rsid w:val="00BA390B"/>
    <w:rsid w:val="00BA49B3"/>
    <w:rsid w:val="00BA4F59"/>
    <w:rsid w:val="00BA53F4"/>
    <w:rsid w:val="00BA5E8F"/>
    <w:rsid w:val="00BA6377"/>
    <w:rsid w:val="00BA6784"/>
    <w:rsid w:val="00BA7297"/>
    <w:rsid w:val="00BA7900"/>
    <w:rsid w:val="00BA7BF0"/>
    <w:rsid w:val="00BA7FAD"/>
    <w:rsid w:val="00BB31BA"/>
    <w:rsid w:val="00BB33EC"/>
    <w:rsid w:val="00BB3C6E"/>
    <w:rsid w:val="00BB4E3F"/>
    <w:rsid w:val="00BB5817"/>
    <w:rsid w:val="00BB6CD5"/>
    <w:rsid w:val="00BB76CF"/>
    <w:rsid w:val="00BB7D14"/>
    <w:rsid w:val="00BC0C96"/>
    <w:rsid w:val="00BC0D3E"/>
    <w:rsid w:val="00BC0E50"/>
    <w:rsid w:val="00BC31FB"/>
    <w:rsid w:val="00BC34C3"/>
    <w:rsid w:val="00BC364E"/>
    <w:rsid w:val="00BC5234"/>
    <w:rsid w:val="00BC5F1E"/>
    <w:rsid w:val="00BC6005"/>
    <w:rsid w:val="00BC6C6B"/>
    <w:rsid w:val="00BC7060"/>
    <w:rsid w:val="00BC7ECF"/>
    <w:rsid w:val="00BD2119"/>
    <w:rsid w:val="00BD26B0"/>
    <w:rsid w:val="00BD2870"/>
    <w:rsid w:val="00BD306D"/>
    <w:rsid w:val="00BD315C"/>
    <w:rsid w:val="00BD348B"/>
    <w:rsid w:val="00BD386C"/>
    <w:rsid w:val="00BD3BE0"/>
    <w:rsid w:val="00BD4B71"/>
    <w:rsid w:val="00BD5608"/>
    <w:rsid w:val="00BD5CA5"/>
    <w:rsid w:val="00BD5F34"/>
    <w:rsid w:val="00BD6286"/>
    <w:rsid w:val="00BE03BF"/>
    <w:rsid w:val="00BE1CA1"/>
    <w:rsid w:val="00BE2C56"/>
    <w:rsid w:val="00BE4169"/>
    <w:rsid w:val="00BE4C66"/>
    <w:rsid w:val="00BE4FAA"/>
    <w:rsid w:val="00BE6B73"/>
    <w:rsid w:val="00BE775F"/>
    <w:rsid w:val="00BF1001"/>
    <w:rsid w:val="00BF145D"/>
    <w:rsid w:val="00BF2B98"/>
    <w:rsid w:val="00BF5725"/>
    <w:rsid w:val="00BF6BFB"/>
    <w:rsid w:val="00BF78C6"/>
    <w:rsid w:val="00BF7F45"/>
    <w:rsid w:val="00C0115F"/>
    <w:rsid w:val="00C02AAF"/>
    <w:rsid w:val="00C03349"/>
    <w:rsid w:val="00C035EC"/>
    <w:rsid w:val="00C036C7"/>
    <w:rsid w:val="00C0398C"/>
    <w:rsid w:val="00C03B27"/>
    <w:rsid w:val="00C04ABD"/>
    <w:rsid w:val="00C05655"/>
    <w:rsid w:val="00C05A51"/>
    <w:rsid w:val="00C10C9A"/>
    <w:rsid w:val="00C130C9"/>
    <w:rsid w:val="00C13819"/>
    <w:rsid w:val="00C15BCF"/>
    <w:rsid w:val="00C16D74"/>
    <w:rsid w:val="00C16D86"/>
    <w:rsid w:val="00C173E1"/>
    <w:rsid w:val="00C17430"/>
    <w:rsid w:val="00C17590"/>
    <w:rsid w:val="00C20109"/>
    <w:rsid w:val="00C20290"/>
    <w:rsid w:val="00C207FD"/>
    <w:rsid w:val="00C20F12"/>
    <w:rsid w:val="00C2182C"/>
    <w:rsid w:val="00C256C0"/>
    <w:rsid w:val="00C25BAF"/>
    <w:rsid w:val="00C2620A"/>
    <w:rsid w:val="00C2660A"/>
    <w:rsid w:val="00C27CA5"/>
    <w:rsid w:val="00C30323"/>
    <w:rsid w:val="00C30632"/>
    <w:rsid w:val="00C31D22"/>
    <w:rsid w:val="00C34334"/>
    <w:rsid w:val="00C343A6"/>
    <w:rsid w:val="00C34CCA"/>
    <w:rsid w:val="00C36E08"/>
    <w:rsid w:val="00C36EF0"/>
    <w:rsid w:val="00C37621"/>
    <w:rsid w:val="00C37C5A"/>
    <w:rsid w:val="00C40025"/>
    <w:rsid w:val="00C401A2"/>
    <w:rsid w:val="00C4128D"/>
    <w:rsid w:val="00C416E4"/>
    <w:rsid w:val="00C425A5"/>
    <w:rsid w:val="00C43647"/>
    <w:rsid w:val="00C44A3C"/>
    <w:rsid w:val="00C45E95"/>
    <w:rsid w:val="00C475B9"/>
    <w:rsid w:val="00C47A5E"/>
    <w:rsid w:val="00C47C6F"/>
    <w:rsid w:val="00C47E80"/>
    <w:rsid w:val="00C506E0"/>
    <w:rsid w:val="00C50801"/>
    <w:rsid w:val="00C509C5"/>
    <w:rsid w:val="00C50A2D"/>
    <w:rsid w:val="00C50C70"/>
    <w:rsid w:val="00C510BA"/>
    <w:rsid w:val="00C52A22"/>
    <w:rsid w:val="00C52B6B"/>
    <w:rsid w:val="00C53C08"/>
    <w:rsid w:val="00C53E67"/>
    <w:rsid w:val="00C55036"/>
    <w:rsid w:val="00C554C2"/>
    <w:rsid w:val="00C57C01"/>
    <w:rsid w:val="00C6175C"/>
    <w:rsid w:val="00C619BC"/>
    <w:rsid w:val="00C627B1"/>
    <w:rsid w:val="00C6321A"/>
    <w:rsid w:val="00C632F6"/>
    <w:rsid w:val="00C63793"/>
    <w:rsid w:val="00C64F30"/>
    <w:rsid w:val="00C652F9"/>
    <w:rsid w:val="00C701B8"/>
    <w:rsid w:val="00C7152C"/>
    <w:rsid w:val="00C718A7"/>
    <w:rsid w:val="00C71B46"/>
    <w:rsid w:val="00C72363"/>
    <w:rsid w:val="00C7262E"/>
    <w:rsid w:val="00C726F9"/>
    <w:rsid w:val="00C737CF"/>
    <w:rsid w:val="00C74854"/>
    <w:rsid w:val="00C7491D"/>
    <w:rsid w:val="00C75C8B"/>
    <w:rsid w:val="00C7661B"/>
    <w:rsid w:val="00C76801"/>
    <w:rsid w:val="00C8009B"/>
    <w:rsid w:val="00C80237"/>
    <w:rsid w:val="00C81456"/>
    <w:rsid w:val="00C817CD"/>
    <w:rsid w:val="00C8182A"/>
    <w:rsid w:val="00C82316"/>
    <w:rsid w:val="00C82A5E"/>
    <w:rsid w:val="00C82C4C"/>
    <w:rsid w:val="00C839F0"/>
    <w:rsid w:val="00C84DD7"/>
    <w:rsid w:val="00C8526A"/>
    <w:rsid w:val="00C85A37"/>
    <w:rsid w:val="00C86A52"/>
    <w:rsid w:val="00C87614"/>
    <w:rsid w:val="00C87D44"/>
    <w:rsid w:val="00C87EEE"/>
    <w:rsid w:val="00C90613"/>
    <w:rsid w:val="00C90AA0"/>
    <w:rsid w:val="00C90B31"/>
    <w:rsid w:val="00C914A2"/>
    <w:rsid w:val="00C91925"/>
    <w:rsid w:val="00C92404"/>
    <w:rsid w:val="00C9293C"/>
    <w:rsid w:val="00C930AA"/>
    <w:rsid w:val="00C938E5"/>
    <w:rsid w:val="00C94E47"/>
    <w:rsid w:val="00CA102C"/>
    <w:rsid w:val="00CA109E"/>
    <w:rsid w:val="00CA18D1"/>
    <w:rsid w:val="00CA2A2F"/>
    <w:rsid w:val="00CA2A31"/>
    <w:rsid w:val="00CA318A"/>
    <w:rsid w:val="00CA4089"/>
    <w:rsid w:val="00CA4CB4"/>
    <w:rsid w:val="00CA575B"/>
    <w:rsid w:val="00CA59AB"/>
    <w:rsid w:val="00CA6921"/>
    <w:rsid w:val="00CA7910"/>
    <w:rsid w:val="00CB092A"/>
    <w:rsid w:val="00CB09F2"/>
    <w:rsid w:val="00CB0F48"/>
    <w:rsid w:val="00CB3B5A"/>
    <w:rsid w:val="00CB3BF5"/>
    <w:rsid w:val="00CB57D2"/>
    <w:rsid w:val="00CB6712"/>
    <w:rsid w:val="00CB6DA7"/>
    <w:rsid w:val="00CB7423"/>
    <w:rsid w:val="00CC09C3"/>
    <w:rsid w:val="00CC1571"/>
    <w:rsid w:val="00CC1CAE"/>
    <w:rsid w:val="00CC2735"/>
    <w:rsid w:val="00CC2F17"/>
    <w:rsid w:val="00CC330D"/>
    <w:rsid w:val="00CC50A4"/>
    <w:rsid w:val="00CC6055"/>
    <w:rsid w:val="00CC711F"/>
    <w:rsid w:val="00CC7E47"/>
    <w:rsid w:val="00CD159A"/>
    <w:rsid w:val="00CD1D15"/>
    <w:rsid w:val="00CD2B0C"/>
    <w:rsid w:val="00CD300E"/>
    <w:rsid w:val="00CD30AE"/>
    <w:rsid w:val="00CD41B1"/>
    <w:rsid w:val="00CD4B17"/>
    <w:rsid w:val="00CD4BB1"/>
    <w:rsid w:val="00CE0252"/>
    <w:rsid w:val="00CE1CB4"/>
    <w:rsid w:val="00CE3009"/>
    <w:rsid w:val="00CE40C4"/>
    <w:rsid w:val="00CE5C19"/>
    <w:rsid w:val="00CE5D27"/>
    <w:rsid w:val="00CE6CD6"/>
    <w:rsid w:val="00CE71B7"/>
    <w:rsid w:val="00CE7311"/>
    <w:rsid w:val="00CF0508"/>
    <w:rsid w:val="00CF0AA3"/>
    <w:rsid w:val="00CF1F11"/>
    <w:rsid w:val="00CF2A00"/>
    <w:rsid w:val="00CF2BAA"/>
    <w:rsid w:val="00CF2DF2"/>
    <w:rsid w:val="00CF2F75"/>
    <w:rsid w:val="00CF3E92"/>
    <w:rsid w:val="00CF3F43"/>
    <w:rsid w:val="00CF461B"/>
    <w:rsid w:val="00CF53B7"/>
    <w:rsid w:val="00CF56AE"/>
    <w:rsid w:val="00CF6112"/>
    <w:rsid w:val="00CF6853"/>
    <w:rsid w:val="00CF6990"/>
    <w:rsid w:val="00CF6E76"/>
    <w:rsid w:val="00D00248"/>
    <w:rsid w:val="00D01093"/>
    <w:rsid w:val="00D012F0"/>
    <w:rsid w:val="00D0188F"/>
    <w:rsid w:val="00D01925"/>
    <w:rsid w:val="00D01F24"/>
    <w:rsid w:val="00D02085"/>
    <w:rsid w:val="00D032A5"/>
    <w:rsid w:val="00D03366"/>
    <w:rsid w:val="00D0397F"/>
    <w:rsid w:val="00D05063"/>
    <w:rsid w:val="00D056E7"/>
    <w:rsid w:val="00D05E5C"/>
    <w:rsid w:val="00D072F0"/>
    <w:rsid w:val="00D10145"/>
    <w:rsid w:val="00D116CB"/>
    <w:rsid w:val="00D11909"/>
    <w:rsid w:val="00D11DC9"/>
    <w:rsid w:val="00D11F4A"/>
    <w:rsid w:val="00D12C23"/>
    <w:rsid w:val="00D1343F"/>
    <w:rsid w:val="00D13BD2"/>
    <w:rsid w:val="00D13E8E"/>
    <w:rsid w:val="00D146E3"/>
    <w:rsid w:val="00D148A3"/>
    <w:rsid w:val="00D14F87"/>
    <w:rsid w:val="00D16D2B"/>
    <w:rsid w:val="00D17069"/>
    <w:rsid w:val="00D170A5"/>
    <w:rsid w:val="00D1746B"/>
    <w:rsid w:val="00D176FC"/>
    <w:rsid w:val="00D20BF1"/>
    <w:rsid w:val="00D20F02"/>
    <w:rsid w:val="00D2142C"/>
    <w:rsid w:val="00D21F19"/>
    <w:rsid w:val="00D222D3"/>
    <w:rsid w:val="00D227CC"/>
    <w:rsid w:val="00D22B81"/>
    <w:rsid w:val="00D232AF"/>
    <w:rsid w:val="00D2372B"/>
    <w:rsid w:val="00D241B9"/>
    <w:rsid w:val="00D24345"/>
    <w:rsid w:val="00D2439C"/>
    <w:rsid w:val="00D253E1"/>
    <w:rsid w:val="00D25FE8"/>
    <w:rsid w:val="00D2617E"/>
    <w:rsid w:val="00D26BB8"/>
    <w:rsid w:val="00D272F0"/>
    <w:rsid w:val="00D273A6"/>
    <w:rsid w:val="00D27D9E"/>
    <w:rsid w:val="00D27E1E"/>
    <w:rsid w:val="00D3147C"/>
    <w:rsid w:val="00D31A99"/>
    <w:rsid w:val="00D32560"/>
    <w:rsid w:val="00D327D6"/>
    <w:rsid w:val="00D34B3B"/>
    <w:rsid w:val="00D3555C"/>
    <w:rsid w:val="00D365ED"/>
    <w:rsid w:val="00D37CAC"/>
    <w:rsid w:val="00D40223"/>
    <w:rsid w:val="00D41344"/>
    <w:rsid w:val="00D4142E"/>
    <w:rsid w:val="00D41689"/>
    <w:rsid w:val="00D42710"/>
    <w:rsid w:val="00D42CAE"/>
    <w:rsid w:val="00D432CD"/>
    <w:rsid w:val="00D443C4"/>
    <w:rsid w:val="00D44D47"/>
    <w:rsid w:val="00D453C7"/>
    <w:rsid w:val="00D45C9C"/>
    <w:rsid w:val="00D4759C"/>
    <w:rsid w:val="00D532F6"/>
    <w:rsid w:val="00D53901"/>
    <w:rsid w:val="00D53A61"/>
    <w:rsid w:val="00D54621"/>
    <w:rsid w:val="00D5590E"/>
    <w:rsid w:val="00D55C98"/>
    <w:rsid w:val="00D57289"/>
    <w:rsid w:val="00D5742C"/>
    <w:rsid w:val="00D57619"/>
    <w:rsid w:val="00D600E5"/>
    <w:rsid w:val="00D60E17"/>
    <w:rsid w:val="00D61984"/>
    <w:rsid w:val="00D637B9"/>
    <w:rsid w:val="00D63E2F"/>
    <w:rsid w:val="00D64962"/>
    <w:rsid w:val="00D649E0"/>
    <w:rsid w:val="00D64F7C"/>
    <w:rsid w:val="00D65021"/>
    <w:rsid w:val="00D652FD"/>
    <w:rsid w:val="00D65DD2"/>
    <w:rsid w:val="00D66DB2"/>
    <w:rsid w:val="00D66FDD"/>
    <w:rsid w:val="00D6759A"/>
    <w:rsid w:val="00D6761C"/>
    <w:rsid w:val="00D67A57"/>
    <w:rsid w:val="00D701BE"/>
    <w:rsid w:val="00D70216"/>
    <w:rsid w:val="00D7181B"/>
    <w:rsid w:val="00D71D65"/>
    <w:rsid w:val="00D71DFE"/>
    <w:rsid w:val="00D729B8"/>
    <w:rsid w:val="00D735DB"/>
    <w:rsid w:val="00D7403F"/>
    <w:rsid w:val="00D7568F"/>
    <w:rsid w:val="00D7619C"/>
    <w:rsid w:val="00D7652C"/>
    <w:rsid w:val="00D76A72"/>
    <w:rsid w:val="00D77D48"/>
    <w:rsid w:val="00D80718"/>
    <w:rsid w:val="00D80ACC"/>
    <w:rsid w:val="00D82CC5"/>
    <w:rsid w:val="00D835BA"/>
    <w:rsid w:val="00D83763"/>
    <w:rsid w:val="00D85EE8"/>
    <w:rsid w:val="00D86898"/>
    <w:rsid w:val="00D871AA"/>
    <w:rsid w:val="00D910C4"/>
    <w:rsid w:val="00D918F6"/>
    <w:rsid w:val="00D91AA0"/>
    <w:rsid w:val="00D921BC"/>
    <w:rsid w:val="00D9279D"/>
    <w:rsid w:val="00D9320F"/>
    <w:rsid w:val="00D93621"/>
    <w:rsid w:val="00D940B3"/>
    <w:rsid w:val="00D941BC"/>
    <w:rsid w:val="00D95201"/>
    <w:rsid w:val="00D95D32"/>
    <w:rsid w:val="00D96A34"/>
    <w:rsid w:val="00DA2036"/>
    <w:rsid w:val="00DA20C0"/>
    <w:rsid w:val="00DA2708"/>
    <w:rsid w:val="00DA2F39"/>
    <w:rsid w:val="00DA3191"/>
    <w:rsid w:val="00DA389D"/>
    <w:rsid w:val="00DA490A"/>
    <w:rsid w:val="00DB1241"/>
    <w:rsid w:val="00DB152B"/>
    <w:rsid w:val="00DB18C0"/>
    <w:rsid w:val="00DB20AA"/>
    <w:rsid w:val="00DB3C69"/>
    <w:rsid w:val="00DB4153"/>
    <w:rsid w:val="00DB4994"/>
    <w:rsid w:val="00DB4EE5"/>
    <w:rsid w:val="00DB5CBF"/>
    <w:rsid w:val="00DB5D6A"/>
    <w:rsid w:val="00DB6580"/>
    <w:rsid w:val="00DB75BF"/>
    <w:rsid w:val="00DB7BBF"/>
    <w:rsid w:val="00DC016C"/>
    <w:rsid w:val="00DC0B7B"/>
    <w:rsid w:val="00DC10E0"/>
    <w:rsid w:val="00DC1A38"/>
    <w:rsid w:val="00DC1FB2"/>
    <w:rsid w:val="00DC2421"/>
    <w:rsid w:val="00DC2E7A"/>
    <w:rsid w:val="00DC32EF"/>
    <w:rsid w:val="00DC3B19"/>
    <w:rsid w:val="00DC4C8A"/>
    <w:rsid w:val="00DC4E27"/>
    <w:rsid w:val="00DC5F1F"/>
    <w:rsid w:val="00DC64E2"/>
    <w:rsid w:val="00DC65A6"/>
    <w:rsid w:val="00DC665B"/>
    <w:rsid w:val="00DC70DF"/>
    <w:rsid w:val="00DC7FF0"/>
    <w:rsid w:val="00DD1D9F"/>
    <w:rsid w:val="00DD1E27"/>
    <w:rsid w:val="00DD24A0"/>
    <w:rsid w:val="00DD2B4C"/>
    <w:rsid w:val="00DD3331"/>
    <w:rsid w:val="00DD4241"/>
    <w:rsid w:val="00DD6735"/>
    <w:rsid w:val="00DE1EE4"/>
    <w:rsid w:val="00DE2898"/>
    <w:rsid w:val="00DE2E90"/>
    <w:rsid w:val="00DE36C2"/>
    <w:rsid w:val="00DE60BC"/>
    <w:rsid w:val="00DE6B9C"/>
    <w:rsid w:val="00DE6BE1"/>
    <w:rsid w:val="00DE6CEA"/>
    <w:rsid w:val="00DE7108"/>
    <w:rsid w:val="00DE7C55"/>
    <w:rsid w:val="00DF1A72"/>
    <w:rsid w:val="00DF1B02"/>
    <w:rsid w:val="00DF2E1E"/>
    <w:rsid w:val="00DF3129"/>
    <w:rsid w:val="00DF4ADB"/>
    <w:rsid w:val="00DF4B5D"/>
    <w:rsid w:val="00DF4E1F"/>
    <w:rsid w:val="00DF60B8"/>
    <w:rsid w:val="00DF620D"/>
    <w:rsid w:val="00DF69F6"/>
    <w:rsid w:val="00DF69F9"/>
    <w:rsid w:val="00DF7DE5"/>
    <w:rsid w:val="00E00402"/>
    <w:rsid w:val="00E01035"/>
    <w:rsid w:val="00E02E4D"/>
    <w:rsid w:val="00E03478"/>
    <w:rsid w:val="00E03CE3"/>
    <w:rsid w:val="00E04F2E"/>
    <w:rsid w:val="00E055CE"/>
    <w:rsid w:val="00E056FB"/>
    <w:rsid w:val="00E068AF"/>
    <w:rsid w:val="00E06AF2"/>
    <w:rsid w:val="00E06D2F"/>
    <w:rsid w:val="00E06D4C"/>
    <w:rsid w:val="00E07832"/>
    <w:rsid w:val="00E0795C"/>
    <w:rsid w:val="00E07BB3"/>
    <w:rsid w:val="00E111F3"/>
    <w:rsid w:val="00E12070"/>
    <w:rsid w:val="00E126AD"/>
    <w:rsid w:val="00E14957"/>
    <w:rsid w:val="00E14EB0"/>
    <w:rsid w:val="00E1531F"/>
    <w:rsid w:val="00E15C49"/>
    <w:rsid w:val="00E15EE2"/>
    <w:rsid w:val="00E16FBA"/>
    <w:rsid w:val="00E17E81"/>
    <w:rsid w:val="00E20224"/>
    <w:rsid w:val="00E20C50"/>
    <w:rsid w:val="00E210C2"/>
    <w:rsid w:val="00E252D6"/>
    <w:rsid w:val="00E25F38"/>
    <w:rsid w:val="00E260DF"/>
    <w:rsid w:val="00E27DD1"/>
    <w:rsid w:val="00E31193"/>
    <w:rsid w:val="00E313F9"/>
    <w:rsid w:val="00E32BE9"/>
    <w:rsid w:val="00E34637"/>
    <w:rsid w:val="00E37129"/>
    <w:rsid w:val="00E37ACC"/>
    <w:rsid w:val="00E40517"/>
    <w:rsid w:val="00E418E0"/>
    <w:rsid w:val="00E42290"/>
    <w:rsid w:val="00E42A49"/>
    <w:rsid w:val="00E42F11"/>
    <w:rsid w:val="00E431C0"/>
    <w:rsid w:val="00E43A3C"/>
    <w:rsid w:val="00E445A1"/>
    <w:rsid w:val="00E45253"/>
    <w:rsid w:val="00E45A15"/>
    <w:rsid w:val="00E46045"/>
    <w:rsid w:val="00E463A2"/>
    <w:rsid w:val="00E47DD8"/>
    <w:rsid w:val="00E5085C"/>
    <w:rsid w:val="00E517CB"/>
    <w:rsid w:val="00E51AE8"/>
    <w:rsid w:val="00E51C61"/>
    <w:rsid w:val="00E53693"/>
    <w:rsid w:val="00E549C0"/>
    <w:rsid w:val="00E54B5C"/>
    <w:rsid w:val="00E54E3C"/>
    <w:rsid w:val="00E5552B"/>
    <w:rsid w:val="00E557BF"/>
    <w:rsid w:val="00E56928"/>
    <w:rsid w:val="00E56EF0"/>
    <w:rsid w:val="00E57B8D"/>
    <w:rsid w:val="00E60055"/>
    <w:rsid w:val="00E6145A"/>
    <w:rsid w:val="00E62265"/>
    <w:rsid w:val="00E62B0F"/>
    <w:rsid w:val="00E62E81"/>
    <w:rsid w:val="00E62EB2"/>
    <w:rsid w:val="00E63201"/>
    <w:rsid w:val="00E63630"/>
    <w:rsid w:val="00E64A25"/>
    <w:rsid w:val="00E656BE"/>
    <w:rsid w:val="00E6653F"/>
    <w:rsid w:val="00E66880"/>
    <w:rsid w:val="00E668A3"/>
    <w:rsid w:val="00E67336"/>
    <w:rsid w:val="00E70144"/>
    <w:rsid w:val="00E710E0"/>
    <w:rsid w:val="00E711C8"/>
    <w:rsid w:val="00E71538"/>
    <w:rsid w:val="00E73611"/>
    <w:rsid w:val="00E748C1"/>
    <w:rsid w:val="00E752B6"/>
    <w:rsid w:val="00E75EFA"/>
    <w:rsid w:val="00E76064"/>
    <w:rsid w:val="00E76659"/>
    <w:rsid w:val="00E76D91"/>
    <w:rsid w:val="00E8026A"/>
    <w:rsid w:val="00E8106D"/>
    <w:rsid w:val="00E831E8"/>
    <w:rsid w:val="00E84B1E"/>
    <w:rsid w:val="00E85340"/>
    <w:rsid w:val="00E853ED"/>
    <w:rsid w:val="00E86F21"/>
    <w:rsid w:val="00E907C8"/>
    <w:rsid w:val="00E90D99"/>
    <w:rsid w:val="00E92ED6"/>
    <w:rsid w:val="00E9367A"/>
    <w:rsid w:val="00E93761"/>
    <w:rsid w:val="00E94AE8"/>
    <w:rsid w:val="00E95A65"/>
    <w:rsid w:val="00E95E41"/>
    <w:rsid w:val="00E95FC3"/>
    <w:rsid w:val="00E96F98"/>
    <w:rsid w:val="00E97175"/>
    <w:rsid w:val="00EA1227"/>
    <w:rsid w:val="00EA151A"/>
    <w:rsid w:val="00EA2FF0"/>
    <w:rsid w:val="00EA4AA6"/>
    <w:rsid w:val="00EA4C31"/>
    <w:rsid w:val="00EA6F21"/>
    <w:rsid w:val="00EA6FEA"/>
    <w:rsid w:val="00EA73EA"/>
    <w:rsid w:val="00EA7450"/>
    <w:rsid w:val="00EB1327"/>
    <w:rsid w:val="00EB2250"/>
    <w:rsid w:val="00EB2C19"/>
    <w:rsid w:val="00EB3062"/>
    <w:rsid w:val="00EB3DE0"/>
    <w:rsid w:val="00EB4EF2"/>
    <w:rsid w:val="00EB5915"/>
    <w:rsid w:val="00EB5AA7"/>
    <w:rsid w:val="00EB691E"/>
    <w:rsid w:val="00EB6C84"/>
    <w:rsid w:val="00EB6D18"/>
    <w:rsid w:val="00EB6DB7"/>
    <w:rsid w:val="00EB7888"/>
    <w:rsid w:val="00EC0A65"/>
    <w:rsid w:val="00EC105A"/>
    <w:rsid w:val="00EC1B35"/>
    <w:rsid w:val="00EC2949"/>
    <w:rsid w:val="00EC2D43"/>
    <w:rsid w:val="00EC2E00"/>
    <w:rsid w:val="00EC527A"/>
    <w:rsid w:val="00EC59A9"/>
    <w:rsid w:val="00EC5CE1"/>
    <w:rsid w:val="00EC5E3C"/>
    <w:rsid w:val="00EC5EE7"/>
    <w:rsid w:val="00EC77FB"/>
    <w:rsid w:val="00ED017C"/>
    <w:rsid w:val="00ED03DA"/>
    <w:rsid w:val="00ED2A79"/>
    <w:rsid w:val="00ED2B65"/>
    <w:rsid w:val="00ED3AFD"/>
    <w:rsid w:val="00ED6021"/>
    <w:rsid w:val="00ED633B"/>
    <w:rsid w:val="00ED67E8"/>
    <w:rsid w:val="00ED6C33"/>
    <w:rsid w:val="00ED6C5D"/>
    <w:rsid w:val="00EE1283"/>
    <w:rsid w:val="00EE28AA"/>
    <w:rsid w:val="00EE3B6D"/>
    <w:rsid w:val="00EE3F03"/>
    <w:rsid w:val="00EE4E24"/>
    <w:rsid w:val="00EE568D"/>
    <w:rsid w:val="00EE583A"/>
    <w:rsid w:val="00EE65F8"/>
    <w:rsid w:val="00EE7785"/>
    <w:rsid w:val="00EF091C"/>
    <w:rsid w:val="00EF0F5A"/>
    <w:rsid w:val="00EF243F"/>
    <w:rsid w:val="00EF24B0"/>
    <w:rsid w:val="00EF2A16"/>
    <w:rsid w:val="00EF2BBF"/>
    <w:rsid w:val="00EF2BE1"/>
    <w:rsid w:val="00EF308D"/>
    <w:rsid w:val="00EF510D"/>
    <w:rsid w:val="00EF56C1"/>
    <w:rsid w:val="00F00717"/>
    <w:rsid w:val="00F00EEB"/>
    <w:rsid w:val="00F01509"/>
    <w:rsid w:val="00F0221F"/>
    <w:rsid w:val="00F02D7B"/>
    <w:rsid w:val="00F035E7"/>
    <w:rsid w:val="00F0396A"/>
    <w:rsid w:val="00F03DD1"/>
    <w:rsid w:val="00F04574"/>
    <w:rsid w:val="00F04CC4"/>
    <w:rsid w:val="00F04EDC"/>
    <w:rsid w:val="00F05CE2"/>
    <w:rsid w:val="00F06A36"/>
    <w:rsid w:val="00F06D54"/>
    <w:rsid w:val="00F06FB0"/>
    <w:rsid w:val="00F0790D"/>
    <w:rsid w:val="00F07D3E"/>
    <w:rsid w:val="00F10177"/>
    <w:rsid w:val="00F10606"/>
    <w:rsid w:val="00F107DF"/>
    <w:rsid w:val="00F10BF0"/>
    <w:rsid w:val="00F11B3A"/>
    <w:rsid w:val="00F1205E"/>
    <w:rsid w:val="00F12596"/>
    <w:rsid w:val="00F12C54"/>
    <w:rsid w:val="00F14046"/>
    <w:rsid w:val="00F1445F"/>
    <w:rsid w:val="00F14BF2"/>
    <w:rsid w:val="00F15BDE"/>
    <w:rsid w:val="00F16222"/>
    <w:rsid w:val="00F16239"/>
    <w:rsid w:val="00F16262"/>
    <w:rsid w:val="00F17B0C"/>
    <w:rsid w:val="00F17DA6"/>
    <w:rsid w:val="00F206EB"/>
    <w:rsid w:val="00F207B5"/>
    <w:rsid w:val="00F20EEA"/>
    <w:rsid w:val="00F214E5"/>
    <w:rsid w:val="00F21F04"/>
    <w:rsid w:val="00F21F5F"/>
    <w:rsid w:val="00F2244F"/>
    <w:rsid w:val="00F225E7"/>
    <w:rsid w:val="00F23A35"/>
    <w:rsid w:val="00F23C10"/>
    <w:rsid w:val="00F2404E"/>
    <w:rsid w:val="00F247CB"/>
    <w:rsid w:val="00F2544E"/>
    <w:rsid w:val="00F254E7"/>
    <w:rsid w:val="00F25985"/>
    <w:rsid w:val="00F263B0"/>
    <w:rsid w:val="00F26494"/>
    <w:rsid w:val="00F26AB0"/>
    <w:rsid w:val="00F27718"/>
    <w:rsid w:val="00F30537"/>
    <w:rsid w:val="00F30716"/>
    <w:rsid w:val="00F307BA"/>
    <w:rsid w:val="00F313C6"/>
    <w:rsid w:val="00F31B16"/>
    <w:rsid w:val="00F32302"/>
    <w:rsid w:val="00F341FC"/>
    <w:rsid w:val="00F3702A"/>
    <w:rsid w:val="00F405ED"/>
    <w:rsid w:val="00F40E41"/>
    <w:rsid w:val="00F431D6"/>
    <w:rsid w:val="00F43BFE"/>
    <w:rsid w:val="00F4496F"/>
    <w:rsid w:val="00F45052"/>
    <w:rsid w:val="00F4542F"/>
    <w:rsid w:val="00F4550C"/>
    <w:rsid w:val="00F5114F"/>
    <w:rsid w:val="00F52998"/>
    <w:rsid w:val="00F54D5B"/>
    <w:rsid w:val="00F57089"/>
    <w:rsid w:val="00F60D05"/>
    <w:rsid w:val="00F61706"/>
    <w:rsid w:val="00F61B92"/>
    <w:rsid w:val="00F65622"/>
    <w:rsid w:val="00F65B67"/>
    <w:rsid w:val="00F66D95"/>
    <w:rsid w:val="00F67006"/>
    <w:rsid w:val="00F678E8"/>
    <w:rsid w:val="00F67AC2"/>
    <w:rsid w:val="00F67D07"/>
    <w:rsid w:val="00F7000E"/>
    <w:rsid w:val="00F70659"/>
    <w:rsid w:val="00F7144A"/>
    <w:rsid w:val="00F726B6"/>
    <w:rsid w:val="00F72E97"/>
    <w:rsid w:val="00F7343F"/>
    <w:rsid w:val="00F758D8"/>
    <w:rsid w:val="00F76246"/>
    <w:rsid w:val="00F7638B"/>
    <w:rsid w:val="00F769C5"/>
    <w:rsid w:val="00F772BE"/>
    <w:rsid w:val="00F77713"/>
    <w:rsid w:val="00F77E6F"/>
    <w:rsid w:val="00F806BD"/>
    <w:rsid w:val="00F821F1"/>
    <w:rsid w:val="00F82215"/>
    <w:rsid w:val="00F82B47"/>
    <w:rsid w:val="00F8302A"/>
    <w:rsid w:val="00F83494"/>
    <w:rsid w:val="00F84C71"/>
    <w:rsid w:val="00F85C37"/>
    <w:rsid w:val="00F874DC"/>
    <w:rsid w:val="00F87EEF"/>
    <w:rsid w:val="00F87FCB"/>
    <w:rsid w:val="00F90192"/>
    <w:rsid w:val="00F90C33"/>
    <w:rsid w:val="00F90D0F"/>
    <w:rsid w:val="00F9202E"/>
    <w:rsid w:val="00F933E1"/>
    <w:rsid w:val="00F93EED"/>
    <w:rsid w:val="00F94256"/>
    <w:rsid w:val="00F950E4"/>
    <w:rsid w:val="00F96526"/>
    <w:rsid w:val="00F96E02"/>
    <w:rsid w:val="00F971FB"/>
    <w:rsid w:val="00FA049D"/>
    <w:rsid w:val="00FA0851"/>
    <w:rsid w:val="00FA0B1F"/>
    <w:rsid w:val="00FA1251"/>
    <w:rsid w:val="00FA278B"/>
    <w:rsid w:val="00FA2811"/>
    <w:rsid w:val="00FA426C"/>
    <w:rsid w:val="00FA4946"/>
    <w:rsid w:val="00FA506B"/>
    <w:rsid w:val="00FA5366"/>
    <w:rsid w:val="00FA622D"/>
    <w:rsid w:val="00FA6DAA"/>
    <w:rsid w:val="00FA7668"/>
    <w:rsid w:val="00FB00E9"/>
    <w:rsid w:val="00FB04C0"/>
    <w:rsid w:val="00FB0902"/>
    <w:rsid w:val="00FB13A8"/>
    <w:rsid w:val="00FB13F5"/>
    <w:rsid w:val="00FB1D28"/>
    <w:rsid w:val="00FB22A4"/>
    <w:rsid w:val="00FB28ED"/>
    <w:rsid w:val="00FB2CBC"/>
    <w:rsid w:val="00FB3F5E"/>
    <w:rsid w:val="00FB4CEA"/>
    <w:rsid w:val="00FB5674"/>
    <w:rsid w:val="00FB65BC"/>
    <w:rsid w:val="00FB7421"/>
    <w:rsid w:val="00FC03BF"/>
    <w:rsid w:val="00FC068C"/>
    <w:rsid w:val="00FC1E42"/>
    <w:rsid w:val="00FC20AB"/>
    <w:rsid w:val="00FC2879"/>
    <w:rsid w:val="00FC3489"/>
    <w:rsid w:val="00FC3B4D"/>
    <w:rsid w:val="00FC45D5"/>
    <w:rsid w:val="00FC58EF"/>
    <w:rsid w:val="00FC5EF6"/>
    <w:rsid w:val="00FC6AF5"/>
    <w:rsid w:val="00FC7ABB"/>
    <w:rsid w:val="00FD240C"/>
    <w:rsid w:val="00FD2700"/>
    <w:rsid w:val="00FD3284"/>
    <w:rsid w:val="00FD3364"/>
    <w:rsid w:val="00FD3F7A"/>
    <w:rsid w:val="00FD3F98"/>
    <w:rsid w:val="00FD40BB"/>
    <w:rsid w:val="00FD5D4A"/>
    <w:rsid w:val="00FD6587"/>
    <w:rsid w:val="00FD6619"/>
    <w:rsid w:val="00FD6AEE"/>
    <w:rsid w:val="00FD6B8F"/>
    <w:rsid w:val="00FD721F"/>
    <w:rsid w:val="00FD74BA"/>
    <w:rsid w:val="00FD7685"/>
    <w:rsid w:val="00FD7E58"/>
    <w:rsid w:val="00FE0C62"/>
    <w:rsid w:val="00FE16B4"/>
    <w:rsid w:val="00FE17AD"/>
    <w:rsid w:val="00FE251E"/>
    <w:rsid w:val="00FE453E"/>
    <w:rsid w:val="00FE5574"/>
    <w:rsid w:val="00FE5C2B"/>
    <w:rsid w:val="00FE5E6B"/>
    <w:rsid w:val="00FE6F2A"/>
    <w:rsid w:val="00FF2150"/>
    <w:rsid w:val="00FF2562"/>
    <w:rsid w:val="00FF2591"/>
    <w:rsid w:val="00FF27A3"/>
    <w:rsid w:val="00FF281B"/>
    <w:rsid w:val="00FF2A47"/>
    <w:rsid w:val="00FF363E"/>
    <w:rsid w:val="00FF41E4"/>
    <w:rsid w:val="00FF469A"/>
    <w:rsid w:val="00FF56F9"/>
    <w:rsid w:val="00FF5728"/>
    <w:rsid w:val="00FF57E8"/>
    <w:rsid w:val="00FF6D15"/>
    <w:rsid w:val="00FF784D"/>
    <w:rsid w:val="00FF7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6D0A6067"/>
  <w15:chartTrackingRefBased/>
  <w15:docId w15:val="{D5CB69E1-A94A-41E5-A6D0-7935284C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922"/>
    <w:rPr>
      <w:sz w:val="24"/>
      <w:szCs w:val="24"/>
    </w:rPr>
  </w:style>
  <w:style w:type="paragraph" w:styleId="Heading1">
    <w:name w:val="heading 1"/>
    <w:basedOn w:val="Normal"/>
    <w:next w:val="Normal"/>
    <w:qFormat/>
    <w:rsid w:val="00FB65BC"/>
    <w:pPr>
      <w:keepNext/>
      <w:jc w:val="center"/>
      <w:outlineLvl w:val="0"/>
    </w:pPr>
    <w:rPr>
      <w:b/>
      <w:sz w:val="28"/>
      <w:szCs w:val="20"/>
    </w:rPr>
  </w:style>
  <w:style w:type="paragraph" w:styleId="Heading3">
    <w:name w:val="heading 3"/>
    <w:basedOn w:val="Normal"/>
    <w:next w:val="Normal"/>
    <w:link w:val="Heading3Char"/>
    <w:semiHidden/>
    <w:unhideWhenUsed/>
    <w:qFormat/>
    <w:rsid w:val="007E18A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semiHidden/>
    <w:unhideWhenUsed/>
    <w:qFormat/>
    <w:rsid w:val="00F32302"/>
    <w:pPr>
      <w:keepNext/>
      <w:spacing w:before="240" w:after="60"/>
      <w:outlineLvl w:val="3"/>
    </w:pPr>
    <w:rPr>
      <w:rFonts w:ascii="Calibri" w:hAnsi="Calibri"/>
      <w:b/>
      <w:bCs/>
      <w:sz w:val="28"/>
      <w:szCs w:val="28"/>
      <w:lang w:val="x-none" w:eastAsia="x-none"/>
    </w:rPr>
  </w:style>
  <w:style w:type="paragraph" w:styleId="Heading6">
    <w:name w:val="heading 6"/>
    <w:basedOn w:val="Normal"/>
    <w:next w:val="Normal"/>
    <w:link w:val="Heading6Char"/>
    <w:semiHidden/>
    <w:unhideWhenUsed/>
    <w:qFormat/>
    <w:rsid w:val="00D12C23"/>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C3922"/>
    <w:rPr>
      <w:b/>
      <w:bCs/>
    </w:rPr>
  </w:style>
  <w:style w:type="table" w:styleId="TableGrid">
    <w:name w:val="Table Grid"/>
    <w:basedOn w:val="TableNormal"/>
    <w:uiPriority w:val="59"/>
    <w:rsid w:val="009C3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C3922"/>
    <w:pPr>
      <w:tabs>
        <w:tab w:val="center" w:pos="4320"/>
        <w:tab w:val="right" w:pos="8640"/>
      </w:tabs>
    </w:pPr>
    <w:rPr>
      <w:lang w:val="x-none" w:eastAsia="x-none"/>
    </w:rPr>
  </w:style>
  <w:style w:type="character" w:styleId="PageNumber">
    <w:name w:val="page number"/>
    <w:basedOn w:val="DefaultParagraphFont"/>
    <w:rsid w:val="009C3922"/>
  </w:style>
  <w:style w:type="paragraph" w:customStyle="1" w:styleId="CharCharCharChar">
    <w:name w:val="Char Char Char Char"/>
    <w:basedOn w:val="Normal"/>
    <w:rsid w:val="00316807"/>
    <w:pPr>
      <w:spacing w:after="160" w:line="240" w:lineRule="exact"/>
    </w:pPr>
    <w:rPr>
      <w:rFonts w:ascii="Verdana" w:hAnsi="Verdana" w:cs="Verdana"/>
      <w:sz w:val="20"/>
      <w:szCs w:val="20"/>
    </w:rPr>
  </w:style>
  <w:style w:type="paragraph" w:styleId="ListParagraph">
    <w:name w:val="List Paragraph"/>
    <w:aliases w:val="List A,List Paragraph 1,bullet,List Paragraph1,List Paragraph11,List Paragraph2,bullet 1,Colorful List - Accent 11,Cap 4,Num Bullet 1,Bullet Number,lp1,Bullet List,FooterText,numbered,Paragraphe de liste1,Bulletr List Paragraph,列出段落,列出段落1"/>
    <w:basedOn w:val="Normal"/>
    <w:link w:val="ListParagraphChar"/>
    <w:qFormat/>
    <w:rsid w:val="00C4128D"/>
    <w:pPr>
      <w:ind w:left="720"/>
    </w:pPr>
    <w:rPr>
      <w:lang w:val="x-none" w:eastAsia="x-none"/>
    </w:rPr>
  </w:style>
  <w:style w:type="paragraph" w:styleId="NormalWeb">
    <w:name w:val="Normal (Web)"/>
    <w:aliases w:val="Char Char Char,Char Char"/>
    <w:basedOn w:val="Normal"/>
    <w:link w:val="NormalWebChar"/>
    <w:uiPriority w:val="99"/>
    <w:qFormat/>
    <w:rsid w:val="00F61B92"/>
    <w:pPr>
      <w:spacing w:before="100" w:beforeAutospacing="1" w:after="100" w:afterAutospacing="1"/>
    </w:pPr>
  </w:style>
  <w:style w:type="character" w:customStyle="1" w:styleId="apple-converted-space">
    <w:name w:val="apple-converted-space"/>
    <w:rsid w:val="00DC5F1F"/>
  </w:style>
  <w:style w:type="paragraph" w:customStyle="1" w:styleId="nidungVB">
    <w:name w:val="nội dung VB"/>
    <w:basedOn w:val="Normal"/>
    <w:rsid w:val="00025C0E"/>
    <w:pPr>
      <w:widowControl w:val="0"/>
      <w:spacing w:after="120" w:line="400" w:lineRule="atLeast"/>
      <w:ind w:firstLine="567"/>
      <w:jc w:val="both"/>
    </w:pPr>
    <w:rPr>
      <w:sz w:val="28"/>
      <w:szCs w:val="28"/>
    </w:rPr>
  </w:style>
  <w:style w:type="character" w:styleId="Hyperlink">
    <w:name w:val="Hyperlink"/>
    <w:uiPriority w:val="99"/>
    <w:rsid w:val="0006689D"/>
    <w:rPr>
      <w:color w:val="0000FF"/>
      <w:u w:val="single"/>
    </w:rPr>
  </w:style>
  <w:style w:type="paragraph" w:styleId="BalloonText">
    <w:name w:val="Balloon Text"/>
    <w:basedOn w:val="Normal"/>
    <w:link w:val="BalloonTextChar"/>
    <w:rsid w:val="00C44A3C"/>
    <w:rPr>
      <w:rFonts w:ascii="Tahoma" w:hAnsi="Tahoma"/>
      <w:sz w:val="16"/>
      <w:szCs w:val="16"/>
    </w:rPr>
  </w:style>
  <w:style w:type="character" w:customStyle="1" w:styleId="BalloonTextChar">
    <w:name w:val="Balloon Text Char"/>
    <w:link w:val="BalloonText"/>
    <w:rsid w:val="00C44A3C"/>
    <w:rPr>
      <w:rFonts w:ascii="Tahoma" w:hAnsi="Tahoma" w:cs="Tahoma"/>
      <w:sz w:val="16"/>
      <w:szCs w:val="16"/>
      <w:lang w:val="en-US" w:eastAsia="en-US"/>
    </w:rPr>
  </w:style>
  <w:style w:type="character" w:customStyle="1" w:styleId="FooterChar">
    <w:name w:val="Footer Char"/>
    <w:link w:val="Footer"/>
    <w:uiPriority w:val="99"/>
    <w:rsid w:val="009B6E18"/>
    <w:rPr>
      <w:sz w:val="24"/>
      <w:szCs w:val="24"/>
    </w:rPr>
  </w:style>
  <w:style w:type="paragraph" w:styleId="Header">
    <w:name w:val="header"/>
    <w:basedOn w:val="Normal"/>
    <w:link w:val="HeaderChar"/>
    <w:rsid w:val="009871CD"/>
    <w:pPr>
      <w:tabs>
        <w:tab w:val="center" w:pos="4680"/>
        <w:tab w:val="right" w:pos="9360"/>
      </w:tabs>
    </w:pPr>
    <w:rPr>
      <w:lang w:val="x-none" w:eastAsia="x-none"/>
    </w:rPr>
  </w:style>
  <w:style w:type="character" w:customStyle="1" w:styleId="HeaderChar">
    <w:name w:val="Header Char"/>
    <w:link w:val="Header"/>
    <w:rsid w:val="009871CD"/>
    <w:rPr>
      <w:sz w:val="24"/>
      <w:szCs w:val="24"/>
    </w:rPr>
  </w:style>
  <w:style w:type="paragraph" w:customStyle="1" w:styleId="Char1">
    <w:name w:val="Char1"/>
    <w:basedOn w:val="Normal"/>
    <w:rsid w:val="002F5FA0"/>
    <w:pPr>
      <w:spacing w:after="160" w:line="240" w:lineRule="exact"/>
    </w:pPr>
    <w:rPr>
      <w:rFonts w:ascii="Verdana" w:eastAsia="MS Mincho" w:hAnsi="Verdana"/>
      <w:sz w:val="20"/>
      <w:szCs w:val="20"/>
    </w:rPr>
  </w:style>
  <w:style w:type="character" w:customStyle="1" w:styleId="Heading4Char">
    <w:name w:val="Heading 4 Char"/>
    <w:link w:val="Heading4"/>
    <w:semiHidden/>
    <w:rsid w:val="00F32302"/>
    <w:rPr>
      <w:rFonts w:ascii="Calibri" w:eastAsia="Times New Roman" w:hAnsi="Calibri" w:cs="Times New Roman"/>
      <w:b/>
      <w:bCs/>
      <w:sz w:val="28"/>
      <w:szCs w:val="28"/>
    </w:rPr>
  </w:style>
  <w:style w:type="character" w:customStyle="1" w:styleId="ListParagraphChar">
    <w:name w:val="List Paragraph Char"/>
    <w:aliases w:val="List A Char,List Paragraph 1 Char,bullet Char,List Paragraph1 Char,List Paragraph11 Char,List Paragraph2 Char,bullet 1 Char,Colorful List - Accent 11 Char,Cap 4 Char,Num Bullet 1 Char,Bullet Number Char,lp1 Char,Bullet List Char"/>
    <w:link w:val="ListParagraph"/>
    <w:qFormat/>
    <w:rsid w:val="00D0397F"/>
    <w:rPr>
      <w:sz w:val="24"/>
      <w:szCs w:val="24"/>
    </w:rPr>
  </w:style>
  <w:style w:type="character" w:styleId="Emphasis">
    <w:name w:val="Emphasis"/>
    <w:uiPriority w:val="20"/>
    <w:qFormat/>
    <w:rsid w:val="00D0397F"/>
    <w:rPr>
      <w:i/>
      <w:iCs/>
    </w:rPr>
  </w:style>
  <w:style w:type="character" w:customStyle="1" w:styleId="Bodytext">
    <w:name w:val="Body text_"/>
    <w:link w:val="BodyText1"/>
    <w:rsid w:val="008F413E"/>
    <w:rPr>
      <w:b w:val="0"/>
      <w:bCs w:val="0"/>
      <w:i w:val="0"/>
      <w:iCs w:val="0"/>
      <w:smallCaps w:val="0"/>
      <w:strike w:val="0"/>
      <w:u w:val="none"/>
    </w:rPr>
  </w:style>
  <w:style w:type="character" w:customStyle="1" w:styleId="Bodytext4">
    <w:name w:val="Body text (4)_"/>
    <w:rsid w:val="008F413E"/>
    <w:rPr>
      <w:b w:val="0"/>
      <w:bCs w:val="0"/>
      <w:i w:val="0"/>
      <w:iCs w:val="0"/>
      <w:smallCaps w:val="0"/>
      <w:strike w:val="0"/>
      <w:sz w:val="26"/>
      <w:szCs w:val="26"/>
      <w:u w:val="none"/>
    </w:rPr>
  </w:style>
  <w:style w:type="character" w:customStyle="1" w:styleId="Bodytext40">
    <w:name w:val="Body text (4)"/>
    <w:rsid w:val="008F413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
    </w:rPr>
  </w:style>
  <w:style w:type="character" w:customStyle="1" w:styleId="Bodytext4NotItalic">
    <w:name w:val="Body text (4) + Not Italic"/>
    <w:rsid w:val="008F413E"/>
    <w:rPr>
      <w:rFonts w:ascii="Times New Roman" w:eastAsia="Times New Roman" w:hAnsi="Times New Roman" w:cs="Times New Roman"/>
      <w:b w:val="0"/>
      <w:bCs w:val="0"/>
      <w:i/>
      <w:iCs/>
      <w:smallCaps w:val="0"/>
      <w:strike w:val="0"/>
      <w:color w:val="000000"/>
      <w:spacing w:val="0"/>
      <w:w w:val="100"/>
      <w:position w:val="0"/>
      <w:sz w:val="26"/>
      <w:szCs w:val="26"/>
      <w:u w:val="none"/>
      <w:lang w:val="vi"/>
    </w:rPr>
  </w:style>
  <w:style w:type="paragraph" w:customStyle="1" w:styleId="05NidungVB">
    <w:name w:val="05 Nội dung VB"/>
    <w:basedOn w:val="Normal"/>
    <w:link w:val="05NidungVBChar"/>
    <w:rsid w:val="00732322"/>
    <w:pPr>
      <w:widowControl w:val="0"/>
      <w:spacing w:after="120" w:line="400" w:lineRule="atLeast"/>
      <w:ind w:firstLine="567"/>
      <w:jc w:val="both"/>
    </w:pPr>
    <w:rPr>
      <w:sz w:val="28"/>
      <w:szCs w:val="28"/>
      <w:lang w:val="x-none" w:eastAsia="x-none"/>
    </w:rPr>
  </w:style>
  <w:style w:type="character" w:customStyle="1" w:styleId="05NidungVBChar">
    <w:name w:val="05 Nội dung VB Char"/>
    <w:link w:val="05NidungVB"/>
    <w:locked/>
    <w:rsid w:val="00732322"/>
    <w:rPr>
      <w:sz w:val="28"/>
      <w:szCs w:val="28"/>
      <w:lang w:val="x-none" w:eastAsia="x-none"/>
    </w:rPr>
  </w:style>
  <w:style w:type="paragraph" w:styleId="BodyText3">
    <w:name w:val="Body Text 3"/>
    <w:basedOn w:val="Normal"/>
    <w:link w:val="BodyText3Char"/>
    <w:rsid w:val="00854519"/>
    <w:pPr>
      <w:jc w:val="both"/>
    </w:pPr>
    <w:rPr>
      <w:sz w:val="28"/>
      <w:szCs w:val="28"/>
    </w:rPr>
  </w:style>
  <w:style w:type="character" w:customStyle="1" w:styleId="BodyText3Char">
    <w:name w:val="Body Text 3 Char"/>
    <w:link w:val="BodyText3"/>
    <w:rsid w:val="00854519"/>
    <w:rPr>
      <w:sz w:val="28"/>
      <w:szCs w:val="28"/>
    </w:rPr>
  </w:style>
  <w:style w:type="character" w:customStyle="1" w:styleId="BodytextSpacing0pt">
    <w:name w:val="Body text + Spacing 0 pt"/>
    <w:rsid w:val="00854519"/>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vi"/>
    </w:rPr>
  </w:style>
  <w:style w:type="character" w:customStyle="1" w:styleId="BodytextItalic">
    <w:name w:val="Body text + Italic"/>
    <w:aliases w:val="Spacing 0 pt"/>
    <w:rsid w:val="00854519"/>
    <w:rPr>
      <w:rFonts w:ascii="Times New Roman" w:eastAsia="Times New Roman" w:hAnsi="Times New Roman" w:cs="Times New Roman"/>
      <w:b w:val="0"/>
      <w:bCs w:val="0"/>
      <w:i/>
      <w:iCs/>
      <w:smallCaps w:val="0"/>
      <w:strike w:val="0"/>
      <w:color w:val="000000"/>
      <w:spacing w:val="-10"/>
      <w:w w:val="100"/>
      <w:position w:val="0"/>
      <w:sz w:val="26"/>
      <w:szCs w:val="26"/>
      <w:u w:val="none"/>
      <w:lang w:val="vi"/>
    </w:rPr>
  </w:style>
  <w:style w:type="paragraph" w:customStyle="1" w:styleId="BodyText1">
    <w:name w:val="Body Text1"/>
    <w:basedOn w:val="Normal"/>
    <w:link w:val="Bodytext"/>
    <w:rsid w:val="00854519"/>
    <w:pPr>
      <w:widowControl w:val="0"/>
      <w:shd w:val="clear" w:color="auto" w:fill="FFFFFF"/>
      <w:spacing w:before="540" w:after="480" w:line="0" w:lineRule="atLeast"/>
    </w:pPr>
    <w:rPr>
      <w:sz w:val="20"/>
      <w:szCs w:val="20"/>
    </w:rPr>
  </w:style>
  <w:style w:type="paragraph" w:customStyle="1" w:styleId="91Nidung">
    <w:name w:val="9.1 Nội dung"/>
    <w:basedOn w:val="Normal"/>
    <w:link w:val="91NidungChar"/>
    <w:qFormat/>
    <w:rsid w:val="00373A3F"/>
    <w:pPr>
      <w:spacing w:before="120" w:after="120" w:line="360" w:lineRule="atLeast"/>
      <w:ind w:firstLine="567"/>
      <w:jc w:val="both"/>
    </w:pPr>
    <w:rPr>
      <w:rFonts w:eastAsia="Calibri"/>
      <w:sz w:val="26"/>
      <w:szCs w:val="26"/>
      <w:lang w:val="vi-VN"/>
    </w:rPr>
  </w:style>
  <w:style w:type="character" w:customStyle="1" w:styleId="91NidungChar">
    <w:name w:val="9.1 Nội dung Char"/>
    <w:link w:val="91Nidung"/>
    <w:rsid w:val="00373A3F"/>
    <w:rPr>
      <w:rFonts w:eastAsia="Calibri" w:cs="Times New Roman"/>
      <w:sz w:val="26"/>
      <w:szCs w:val="26"/>
      <w:lang w:val="vi-VN"/>
    </w:rPr>
  </w:style>
  <w:style w:type="character" w:customStyle="1" w:styleId="Bodytext12Exact">
    <w:name w:val="Body text (12) Exact"/>
    <w:rsid w:val="00E51C61"/>
    <w:rPr>
      <w:b w:val="0"/>
      <w:bCs w:val="0"/>
      <w:i w:val="0"/>
      <w:iCs w:val="0"/>
      <w:smallCaps w:val="0"/>
      <w:strike w:val="0"/>
      <w:spacing w:val="3"/>
      <w:sz w:val="23"/>
      <w:szCs w:val="23"/>
      <w:u w:val="none"/>
    </w:rPr>
  </w:style>
  <w:style w:type="character" w:customStyle="1" w:styleId="Bodytext12Bold">
    <w:name w:val="Body text (12) + Bold"/>
    <w:aliases w:val="Spacing 0 pt Exact"/>
    <w:rsid w:val="00E51C61"/>
    <w:rPr>
      <w:b/>
      <w:bCs/>
      <w:i w:val="0"/>
      <w:iCs w:val="0"/>
      <w:smallCaps w:val="0"/>
      <w:strike w:val="0"/>
      <w:spacing w:val="1"/>
      <w:sz w:val="23"/>
      <w:szCs w:val="23"/>
      <w:u w:val="none"/>
    </w:rPr>
  </w:style>
  <w:style w:type="character" w:customStyle="1" w:styleId="Bodytext4Exact">
    <w:name w:val="Body text (4) Exact"/>
    <w:rsid w:val="00E51C61"/>
    <w:rPr>
      <w:b w:val="0"/>
      <w:bCs w:val="0"/>
      <w:i w:val="0"/>
      <w:iCs w:val="0"/>
      <w:smallCaps w:val="0"/>
      <w:strike w:val="0"/>
      <w:sz w:val="19"/>
      <w:szCs w:val="19"/>
      <w:u w:val="none"/>
    </w:rPr>
  </w:style>
  <w:style w:type="character" w:customStyle="1" w:styleId="Bodytext412ptExact">
    <w:name w:val="Body text (4) + 12 pt Exact"/>
    <w:rsid w:val="00E51C6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
    </w:rPr>
  </w:style>
  <w:style w:type="character" w:customStyle="1" w:styleId="Bodytext12">
    <w:name w:val="Body text (12)_"/>
    <w:rsid w:val="00E51C61"/>
    <w:rPr>
      <w:b w:val="0"/>
      <w:bCs w:val="0"/>
      <w:i w:val="0"/>
      <w:iCs w:val="0"/>
      <w:smallCaps w:val="0"/>
      <w:strike w:val="0"/>
      <w:u w:val="none"/>
    </w:rPr>
  </w:style>
  <w:style w:type="character" w:customStyle="1" w:styleId="Bodytext129pt">
    <w:name w:val="Body text (12) + 9 pt"/>
    <w:aliases w:val="Bold,Body text (12) + 13 pt,Body text (3) + 11 pt,Table caption (2) + 11 pt,Picture caption (2) + 12 pt,Table caption (3) + 11.5 pt"/>
    <w:rsid w:val="00E51C61"/>
    <w:rPr>
      <w:rFonts w:ascii="Times New Roman" w:eastAsia="Times New Roman" w:hAnsi="Times New Roman" w:cs="Times New Roman"/>
      <w:b/>
      <w:bCs/>
      <w:i w:val="0"/>
      <w:iCs w:val="0"/>
      <w:smallCaps w:val="0"/>
      <w:strike w:val="0"/>
      <w:color w:val="000000"/>
      <w:spacing w:val="0"/>
      <w:w w:val="100"/>
      <w:position w:val="0"/>
      <w:sz w:val="18"/>
      <w:szCs w:val="18"/>
      <w:u w:val="none"/>
      <w:lang w:val="vi"/>
    </w:rPr>
  </w:style>
  <w:style w:type="character" w:customStyle="1" w:styleId="Bodytext120">
    <w:name w:val="Body text (12)"/>
    <w:rsid w:val="00E51C6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
    </w:rPr>
  </w:style>
  <w:style w:type="character" w:customStyle="1" w:styleId="BodytextSpacing-1ptExact">
    <w:name w:val="Body text + Spacing -1 pt Exact"/>
    <w:rsid w:val="00035490"/>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vi"/>
    </w:rPr>
  </w:style>
  <w:style w:type="character" w:customStyle="1" w:styleId="Bodytext14">
    <w:name w:val="Body text (14)_"/>
    <w:link w:val="Bodytext140"/>
    <w:rsid w:val="00035490"/>
    <w:rPr>
      <w:shd w:val="clear" w:color="auto" w:fill="FFFFFF"/>
    </w:rPr>
  </w:style>
  <w:style w:type="character" w:customStyle="1" w:styleId="Bodytext14NotItalic">
    <w:name w:val="Body text (14) + Not Italic"/>
    <w:rsid w:val="00035490"/>
    <w:rPr>
      <w:rFonts w:ascii="Times New Roman" w:eastAsia="Times New Roman" w:hAnsi="Times New Roman" w:cs="Times New Roman"/>
      <w:i/>
      <w:iCs/>
      <w:color w:val="000000"/>
      <w:spacing w:val="0"/>
      <w:w w:val="100"/>
      <w:position w:val="0"/>
      <w:sz w:val="24"/>
      <w:szCs w:val="24"/>
      <w:shd w:val="clear" w:color="auto" w:fill="FFFFFF"/>
      <w:lang w:val="vi"/>
    </w:rPr>
  </w:style>
  <w:style w:type="paragraph" w:customStyle="1" w:styleId="Bodytext140">
    <w:name w:val="Body text (14)"/>
    <w:basedOn w:val="Normal"/>
    <w:link w:val="Bodytext14"/>
    <w:rsid w:val="00035490"/>
    <w:pPr>
      <w:widowControl w:val="0"/>
      <w:shd w:val="clear" w:color="auto" w:fill="FFFFFF"/>
      <w:spacing w:before="60" w:line="341" w:lineRule="exact"/>
      <w:jc w:val="both"/>
    </w:pPr>
    <w:rPr>
      <w:sz w:val="20"/>
      <w:szCs w:val="20"/>
    </w:rPr>
  </w:style>
  <w:style w:type="character" w:customStyle="1" w:styleId="BodytextBold">
    <w:name w:val="Body text + Bold"/>
    <w:rsid w:val="00314A4C"/>
    <w:rPr>
      <w:rFonts w:ascii="Times New Roman" w:eastAsia="Times New Roman" w:hAnsi="Times New Roman" w:cs="Times New Roman"/>
      <w:b/>
      <w:bCs/>
      <w:i w:val="0"/>
      <w:iCs w:val="0"/>
      <w:smallCaps w:val="0"/>
      <w:strike w:val="0"/>
      <w:color w:val="000000"/>
      <w:spacing w:val="0"/>
      <w:w w:val="100"/>
      <w:position w:val="0"/>
      <w:sz w:val="26"/>
      <w:szCs w:val="26"/>
      <w:u w:val="none"/>
      <w:lang w:val="vi"/>
    </w:rPr>
  </w:style>
  <w:style w:type="character" w:customStyle="1" w:styleId="Bodytext6">
    <w:name w:val="Body text (6)_"/>
    <w:link w:val="Bodytext60"/>
    <w:rsid w:val="0068477D"/>
    <w:rPr>
      <w:sz w:val="26"/>
      <w:szCs w:val="26"/>
      <w:shd w:val="clear" w:color="auto" w:fill="FFFFFF"/>
    </w:rPr>
  </w:style>
  <w:style w:type="character" w:customStyle="1" w:styleId="Bodytext8">
    <w:name w:val="Body text (8)_"/>
    <w:link w:val="Bodytext80"/>
    <w:rsid w:val="0068477D"/>
    <w:rPr>
      <w:sz w:val="26"/>
      <w:szCs w:val="26"/>
      <w:shd w:val="clear" w:color="auto" w:fill="FFFFFF"/>
    </w:rPr>
  </w:style>
  <w:style w:type="character" w:customStyle="1" w:styleId="Bodytext8Bold">
    <w:name w:val="Body text (8) + Bold"/>
    <w:rsid w:val="0068477D"/>
    <w:rPr>
      <w:rFonts w:ascii="Times New Roman" w:eastAsia="Times New Roman" w:hAnsi="Times New Roman" w:cs="Times New Roman"/>
      <w:b/>
      <w:bCs/>
      <w:color w:val="000000"/>
      <w:spacing w:val="0"/>
      <w:w w:val="100"/>
      <w:position w:val="0"/>
      <w:sz w:val="26"/>
      <w:szCs w:val="26"/>
      <w:shd w:val="clear" w:color="auto" w:fill="FFFFFF"/>
      <w:lang w:val="vi"/>
    </w:rPr>
  </w:style>
  <w:style w:type="character" w:customStyle="1" w:styleId="BodytextNotItalic">
    <w:name w:val="Body text + Not Italic"/>
    <w:aliases w:val="Spacing -1 pt"/>
    <w:rsid w:val="0068477D"/>
    <w:rPr>
      <w:rFonts w:ascii="Times New Roman" w:eastAsia="Times New Roman" w:hAnsi="Times New Roman" w:cs="Times New Roman"/>
      <w:b w:val="0"/>
      <w:bCs w:val="0"/>
      <w:i/>
      <w:iCs/>
      <w:smallCaps w:val="0"/>
      <w:strike w:val="0"/>
      <w:color w:val="000000"/>
      <w:spacing w:val="-20"/>
      <w:w w:val="100"/>
      <w:position w:val="0"/>
      <w:sz w:val="26"/>
      <w:szCs w:val="26"/>
      <w:u w:val="none"/>
      <w:lang w:val="vi"/>
    </w:rPr>
  </w:style>
  <w:style w:type="character" w:customStyle="1" w:styleId="Bodytext6NotBold">
    <w:name w:val="Body text (6) + Not Bold"/>
    <w:rsid w:val="0068477D"/>
    <w:rPr>
      <w:rFonts w:ascii="Times New Roman" w:eastAsia="Times New Roman" w:hAnsi="Times New Roman" w:cs="Times New Roman"/>
      <w:b/>
      <w:bCs/>
      <w:color w:val="000000"/>
      <w:spacing w:val="0"/>
      <w:w w:val="100"/>
      <w:position w:val="0"/>
      <w:sz w:val="26"/>
      <w:szCs w:val="26"/>
      <w:shd w:val="clear" w:color="auto" w:fill="FFFFFF"/>
      <w:lang w:val="vi"/>
    </w:rPr>
  </w:style>
  <w:style w:type="character" w:customStyle="1" w:styleId="BodytextSpacing1pt">
    <w:name w:val="Body text + Spacing 1 pt"/>
    <w:rsid w:val="0068477D"/>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vi"/>
    </w:rPr>
  </w:style>
  <w:style w:type="paragraph" w:customStyle="1" w:styleId="Bodytext60">
    <w:name w:val="Body text (6)"/>
    <w:basedOn w:val="Normal"/>
    <w:link w:val="Bodytext6"/>
    <w:rsid w:val="0068477D"/>
    <w:pPr>
      <w:widowControl w:val="0"/>
      <w:shd w:val="clear" w:color="auto" w:fill="FFFFFF"/>
      <w:spacing w:after="180" w:line="288" w:lineRule="exact"/>
      <w:ind w:firstLine="460"/>
    </w:pPr>
    <w:rPr>
      <w:sz w:val="26"/>
      <w:szCs w:val="26"/>
    </w:rPr>
  </w:style>
  <w:style w:type="paragraph" w:customStyle="1" w:styleId="Bodytext80">
    <w:name w:val="Body text (8)"/>
    <w:basedOn w:val="Normal"/>
    <w:link w:val="Bodytext8"/>
    <w:rsid w:val="0068477D"/>
    <w:pPr>
      <w:widowControl w:val="0"/>
      <w:shd w:val="clear" w:color="auto" w:fill="FFFFFF"/>
      <w:spacing w:before="480" w:after="480" w:line="0" w:lineRule="atLeast"/>
    </w:pPr>
    <w:rPr>
      <w:sz w:val="26"/>
      <w:szCs w:val="26"/>
    </w:rPr>
  </w:style>
  <w:style w:type="character" w:customStyle="1" w:styleId="Bodytext5">
    <w:name w:val="Body text (5)_"/>
    <w:link w:val="Bodytext50"/>
    <w:rsid w:val="00953565"/>
    <w:rPr>
      <w:shd w:val="clear" w:color="auto" w:fill="FFFFFF"/>
    </w:rPr>
  </w:style>
  <w:style w:type="character" w:customStyle="1" w:styleId="Bodytext5Spacing-1ptExact">
    <w:name w:val="Body text (5) + Spacing -1 pt Exact"/>
    <w:rsid w:val="00953565"/>
    <w:rPr>
      <w:rFonts w:ascii="Times New Roman" w:eastAsia="Times New Roman" w:hAnsi="Times New Roman" w:cs="Times New Roman"/>
      <w:color w:val="000000"/>
      <w:spacing w:val="-20"/>
      <w:w w:val="100"/>
      <w:position w:val="0"/>
      <w:sz w:val="23"/>
      <w:szCs w:val="23"/>
      <w:shd w:val="clear" w:color="auto" w:fill="FFFFFF"/>
      <w:lang w:val="vi"/>
    </w:rPr>
  </w:style>
  <w:style w:type="character" w:customStyle="1" w:styleId="Bodytext15pt">
    <w:name w:val="Body text + 15 pt"/>
    <w:rsid w:val="0095356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
    </w:rPr>
  </w:style>
  <w:style w:type="character" w:customStyle="1" w:styleId="Bodytext13pt">
    <w:name w:val="Body text + 13 pt"/>
    <w:aliases w:val="Italic,Body text (8) + 13 pt"/>
    <w:rsid w:val="00953565"/>
    <w:rPr>
      <w:rFonts w:ascii="Times New Roman" w:eastAsia="Times New Roman" w:hAnsi="Times New Roman" w:cs="Times New Roman"/>
      <w:b w:val="0"/>
      <w:bCs w:val="0"/>
      <w:i/>
      <w:iCs/>
      <w:smallCaps w:val="0"/>
      <w:strike w:val="0"/>
      <w:color w:val="000000"/>
      <w:spacing w:val="0"/>
      <w:w w:val="100"/>
      <w:position w:val="0"/>
      <w:sz w:val="26"/>
      <w:szCs w:val="26"/>
      <w:u w:val="none"/>
      <w:lang w:val="vi"/>
    </w:rPr>
  </w:style>
  <w:style w:type="paragraph" w:customStyle="1" w:styleId="Bodytext50">
    <w:name w:val="Body text (5)"/>
    <w:basedOn w:val="Normal"/>
    <w:link w:val="Bodytext5"/>
    <w:rsid w:val="00953565"/>
    <w:pPr>
      <w:widowControl w:val="0"/>
      <w:shd w:val="clear" w:color="auto" w:fill="FFFFFF"/>
      <w:spacing w:line="0" w:lineRule="atLeast"/>
    </w:pPr>
    <w:rPr>
      <w:sz w:val="20"/>
      <w:szCs w:val="20"/>
    </w:rPr>
  </w:style>
  <w:style w:type="character" w:customStyle="1" w:styleId="BodytextExact">
    <w:name w:val="Body text Exact"/>
    <w:rsid w:val="00FC2879"/>
    <w:rPr>
      <w:b w:val="0"/>
      <w:bCs w:val="0"/>
      <w:i w:val="0"/>
      <w:iCs w:val="0"/>
      <w:smallCaps w:val="0"/>
      <w:strike w:val="0"/>
      <w:spacing w:val="8"/>
      <w:sz w:val="23"/>
      <w:szCs w:val="23"/>
      <w:u w:val="none"/>
    </w:rPr>
  </w:style>
  <w:style w:type="character" w:customStyle="1" w:styleId="Bodytext4NotBold">
    <w:name w:val="Body text (4) + Not Bold"/>
    <w:aliases w:val="Not Italic,Body text + 11 pt,Table caption + 10 pt"/>
    <w:rsid w:val="00FC2879"/>
    <w:rPr>
      <w:rFonts w:ascii="Times New Roman" w:eastAsia="Times New Roman" w:hAnsi="Times New Roman" w:cs="Times New Roman"/>
      <w:b/>
      <w:bCs/>
      <w:i/>
      <w:iCs/>
      <w:smallCaps w:val="0"/>
      <w:strike w:val="0"/>
      <w:color w:val="000000"/>
      <w:spacing w:val="0"/>
      <w:w w:val="100"/>
      <w:position w:val="0"/>
      <w:sz w:val="24"/>
      <w:szCs w:val="24"/>
      <w:u w:val="none"/>
      <w:lang w:val="vi"/>
    </w:rPr>
  </w:style>
  <w:style w:type="paragraph" w:customStyle="1" w:styleId="BodyText30">
    <w:name w:val="Body Text3"/>
    <w:basedOn w:val="Normal"/>
    <w:rsid w:val="00051AC4"/>
    <w:pPr>
      <w:widowControl w:val="0"/>
      <w:shd w:val="clear" w:color="auto" w:fill="FFFFFF"/>
      <w:spacing w:before="180" w:line="514" w:lineRule="exact"/>
      <w:jc w:val="center"/>
    </w:pPr>
    <w:rPr>
      <w:rFonts w:ascii="Calibri" w:eastAsia="Calibri" w:hAnsi="Calibri"/>
      <w:sz w:val="34"/>
      <w:szCs w:val="34"/>
    </w:rPr>
  </w:style>
  <w:style w:type="character" w:customStyle="1" w:styleId="Bodytext31">
    <w:name w:val="Body text (3)"/>
    <w:rsid w:val="0076129A"/>
    <w:rPr>
      <w:rFonts w:ascii="Times New Roman" w:eastAsia="Times New Roman" w:hAnsi="Times New Roman" w:cs="Times New Roman"/>
      <w:b w:val="0"/>
      <w:bCs w:val="0"/>
      <w:i w:val="0"/>
      <w:iCs w:val="0"/>
      <w:smallCaps w:val="0"/>
      <w:strike w:val="0"/>
      <w:color w:val="1B3D96"/>
      <w:spacing w:val="0"/>
      <w:w w:val="100"/>
      <w:position w:val="0"/>
      <w:sz w:val="24"/>
      <w:szCs w:val="24"/>
      <w:u w:val="none"/>
      <w:lang w:val="vi"/>
    </w:rPr>
  </w:style>
  <w:style w:type="character" w:customStyle="1" w:styleId="Bodytext14pt">
    <w:name w:val="Body text + 14 pt"/>
    <w:rsid w:val="0076129A"/>
    <w:rPr>
      <w:rFonts w:ascii="Times New Roman" w:eastAsia="Times New Roman" w:hAnsi="Times New Roman" w:cs="Times New Roman"/>
      <w:b w:val="0"/>
      <w:bCs w:val="0"/>
      <w:i w:val="0"/>
      <w:iCs w:val="0"/>
      <w:smallCaps w:val="0"/>
      <w:strike w:val="0"/>
      <w:color w:val="11121D"/>
      <w:spacing w:val="0"/>
      <w:w w:val="100"/>
      <w:position w:val="0"/>
      <w:sz w:val="28"/>
      <w:szCs w:val="28"/>
      <w:u w:val="none"/>
      <w:lang w:val="vi"/>
    </w:rPr>
  </w:style>
  <w:style w:type="character" w:customStyle="1" w:styleId="BodyText11">
    <w:name w:val="Body Text11"/>
    <w:rsid w:val="0076129A"/>
    <w:rPr>
      <w:rFonts w:ascii="Times New Roman" w:eastAsia="Times New Roman" w:hAnsi="Times New Roman" w:cs="Times New Roman"/>
      <w:b w:val="0"/>
      <w:bCs w:val="0"/>
      <w:i w:val="0"/>
      <w:iCs w:val="0"/>
      <w:smallCaps w:val="0"/>
      <w:strike w:val="0"/>
      <w:color w:val="11121D"/>
      <w:spacing w:val="0"/>
      <w:w w:val="100"/>
      <w:position w:val="0"/>
      <w:sz w:val="24"/>
      <w:szCs w:val="24"/>
      <w:u w:val="none"/>
      <w:lang w:val="vi"/>
    </w:rPr>
  </w:style>
  <w:style w:type="paragraph" w:customStyle="1" w:styleId="BodyText2">
    <w:name w:val="Body Text2"/>
    <w:basedOn w:val="Normal"/>
    <w:rsid w:val="0076129A"/>
    <w:pPr>
      <w:widowControl w:val="0"/>
      <w:shd w:val="clear" w:color="auto" w:fill="FFFFFF"/>
      <w:spacing w:after="360" w:line="302" w:lineRule="exact"/>
      <w:jc w:val="center"/>
    </w:pPr>
    <w:rPr>
      <w:color w:val="000000"/>
      <w:lang w:val="vi"/>
    </w:rPr>
  </w:style>
  <w:style w:type="character" w:customStyle="1" w:styleId="Bodytext17pt">
    <w:name w:val="Body text + 17 pt"/>
    <w:rsid w:val="004D37E4"/>
    <w:rPr>
      <w:rFonts w:ascii="Times New Roman" w:eastAsia="Times New Roman" w:hAnsi="Times New Roman" w:cs="Times New Roman"/>
      <w:b w:val="0"/>
      <w:bCs w:val="0"/>
      <w:i w:val="0"/>
      <w:iCs w:val="0"/>
      <w:smallCaps w:val="0"/>
      <w:strike w:val="0"/>
      <w:color w:val="000000"/>
      <w:spacing w:val="0"/>
      <w:w w:val="100"/>
      <w:position w:val="0"/>
      <w:sz w:val="34"/>
      <w:szCs w:val="34"/>
      <w:u w:val="none"/>
      <w:lang w:val="vi"/>
    </w:rPr>
  </w:style>
  <w:style w:type="character" w:customStyle="1" w:styleId="Bodytext16pt">
    <w:name w:val="Body text + 16 pt"/>
    <w:rsid w:val="004D37E4"/>
    <w:rPr>
      <w:rFonts w:ascii="Times New Roman" w:eastAsia="Times New Roman" w:hAnsi="Times New Roman" w:cs="Times New Roman"/>
      <w:b w:val="0"/>
      <w:bCs w:val="0"/>
      <w:i w:val="0"/>
      <w:iCs w:val="0"/>
      <w:smallCaps w:val="0"/>
      <w:strike w:val="0"/>
      <w:color w:val="000000"/>
      <w:spacing w:val="0"/>
      <w:w w:val="100"/>
      <w:position w:val="0"/>
      <w:sz w:val="32"/>
      <w:szCs w:val="32"/>
      <w:u w:val="none"/>
      <w:lang w:val="vi"/>
    </w:rPr>
  </w:style>
  <w:style w:type="character" w:customStyle="1" w:styleId="Bodytext20">
    <w:name w:val="Body text (2)_"/>
    <w:link w:val="Bodytext21"/>
    <w:rsid w:val="004D37E4"/>
    <w:rPr>
      <w:shd w:val="clear" w:color="auto" w:fill="FFFFFF"/>
    </w:rPr>
  </w:style>
  <w:style w:type="character" w:customStyle="1" w:styleId="Bodytext7">
    <w:name w:val="Body text (7)_"/>
    <w:link w:val="Bodytext70"/>
    <w:rsid w:val="004D37E4"/>
    <w:rPr>
      <w:shd w:val="clear" w:color="auto" w:fill="FFFFFF"/>
    </w:rPr>
  </w:style>
  <w:style w:type="character" w:customStyle="1" w:styleId="Bodytext7Bold">
    <w:name w:val="Body text (7) + Bold"/>
    <w:rsid w:val="004D37E4"/>
    <w:rPr>
      <w:rFonts w:ascii="Times New Roman" w:eastAsia="Times New Roman" w:hAnsi="Times New Roman" w:cs="Times New Roman"/>
      <w:b/>
      <w:bCs/>
      <w:i w:val="0"/>
      <w:iCs w:val="0"/>
      <w:smallCaps w:val="0"/>
      <w:strike w:val="0"/>
      <w:color w:val="000000"/>
      <w:spacing w:val="0"/>
      <w:w w:val="100"/>
      <w:position w:val="0"/>
      <w:sz w:val="24"/>
      <w:szCs w:val="24"/>
      <w:u w:val="none"/>
      <w:lang w:val="vi"/>
    </w:rPr>
  </w:style>
  <w:style w:type="character" w:customStyle="1" w:styleId="Bodytext711pt">
    <w:name w:val="Body text (7) + 11 pt"/>
    <w:rsid w:val="004D37E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
    </w:rPr>
  </w:style>
  <w:style w:type="paragraph" w:customStyle="1" w:styleId="Bodytext21">
    <w:name w:val="Body text (2)"/>
    <w:basedOn w:val="Normal"/>
    <w:link w:val="Bodytext20"/>
    <w:rsid w:val="004D37E4"/>
    <w:pPr>
      <w:widowControl w:val="0"/>
      <w:shd w:val="clear" w:color="auto" w:fill="FFFFFF"/>
      <w:spacing w:line="283" w:lineRule="exact"/>
      <w:jc w:val="both"/>
    </w:pPr>
    <w:rPr>
      <w:sz w:val="20"/>
      <w:szCs w:val="20"/>
    </w:rPr>
  </w:style>
  <w:style w:type="paragraph" w:customStyle="1" w:styleId="Bodytext70">
    <w:name w:val="Body text (7)"/>
    <w:basedOn w:val="Normal"/>
    <w:link w:val="Bodytext7"/>
    <w:rsid w:val="004D37E4"/>
    <w:pPr>
      <w:widowControl w:val="0"/>
      <w:shd w:val="clear" w:color="auto" w:fill="FFFFFF"/>
      <w:spacing w:before="60" w:after="360" w:line="276" w:lineRule="exact"/>
      <w:jc w:val="center"/>
    </w:pPr>
    <w:rPr>
      <w:sz w:val="20"/>
      <w:szCs w:val="20"/>
    </w:rPr>
  </w:style>
  <w:style w:type="character" w:customStyle="1" w:styleId="Bodytext32">
    <w:name w:val="Body text (3)_"/>
    <w:rsid w:val="00553656"/>
    <w:rPr>
      <w:b w:val="0"/>
      <w:bCs w:val="0"/>
      <w:i w:val="0"/>
      <w:iCs w:val="0"/>
      <w:smallCaps w:val="0"/>
      <w:strike w:val="0"/>
      <w:sz w:val="26"/>
      <w:szCs w:val="26"/>
      <w:u w:val="none"/>
    </w:rPr>
  </w:style>
  <w:style w:type="character" w:customStyle="1" w:styleId="Tablecaption">
    <w:name w:val="Table caption_"/>
    <w:rsid w:val="00553656"/>
    <w:rPr>
      <w:b w:val="0"/>
      <w:bCs w:val="0"/>
      <w:i w:val="0"/>
      <w:iCs w:val="0"/>
      <w:smallCaps w:val="0"/>
      <w:strike w:val="0"/>
      <w:sz w:val="26"/>
      <w:szCs w:val="26"/>
      <w:u w:val="none"/>
    </w:rPr>
  </w:style>
  <w:style w:type="character" w:customStyle="1" w:styleId="Tablecaption0">
    <w:name w:val="Table caption"/>
    <w:rsid w:val="00553656"/>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
    </w:rPr>
  </w:style>
  <w:style w:type="character" w:customStyle="1" w:styleId="Heading30">
    <w:name w:val="Heading #3_"/>
    <w:link w:val="Heading31"/>
    <w:rsid w:val="00067A4A"/>
    <w:rPr>
      <w:shd w:val="clear" w:color="auto" w:fill="FFFFFF"/>
    </w:rPr>
  </w:style>
  <w:style w:type="character" w:customStyle="1" w:styleId="Tablecaption2">
    <w:name w:val="Table caption (2)_"/>
    <w:rsid w:val="00067A4A"/>
    <w:rPr>
      <w:b w:val="0"/>
      <w:bCs w:val="0"/>
      <w:i w:val="0"/>
      <w:iCs w:val="0"/>
      <w:smallCaps w:val="0"/>
      <w:strike w:val="0"/>
      <w:u w:val="none"/>
    </w:rPr>
  </w:style>
  <w:style w:type="character" w:customStyle="1" w:styleId="Tablecaption20">
    <w:name w:val="Table caption (2)"/>
    <w:rsid w:val="00067A4A"/>
    <w:rPr>
      <w:rFonts w:ascii="Times New Roman" w:eastAsia="Times New Roman" w:hAnsi="Times New Roman" w:cs="Times New Roman"/>
      <w:b w:val="0"/>
      <w:bCs w:val="0"/>
      <w:i w:val="0"/>
      <w:iCs w:val="0"/>
      <w:smallCaps w:val="0"/>
      <w:strike w:val="0"/>
      <w:color w:val="5B5458"/>
      <w:spacing w:val="0"/>
      <w:w w:val="100"/>
      <w:position w:val="0"/>
      <w:sz w:val="24"/>
      <w:szCs w:val="24"/>
      <w:u w:val="none"/>
      <w:lang w:val="vi"/>
    </w:rPr>
  </w:style>
  <w:style w:type="character" w:customStyle="1" w:styleId="Bodytext712pt">
    <w:name w:val="Body text (7) + 12 pt"/>
    <w:rsid w:val="00067A4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vi"/>
    </w:rPr>
  </w:style>
  <w:style w:type="character" w:customStyle="1" w:styleId="Bodytext9">
    <w:name w:val="Body text (9)_"/>
    <w:rsid w:val="00067A4A"/>
    <w:rPr>
      <w:b w:val="0"/>
      <w:bCs w:val="0"/>
      <w:i w:val="0"/>
      <w:iCs w:val="0"/>
      <w:smallCaps w:val="0"/>
      <w:strike w:val="0"/>
      <w:u w:val="none"/>
    </w:rPr>
  </w:style>
  <w:style w:type="character" w:customStyle="1" w:styleId="Bodytext911pt">
    <w:name w:val="Body text (9) + 11 pt"/>
    <w:rsid w:val="00067A4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
    </w:rPr>
  </w:style>
  <w:style w:type="character" w:customStyle="1" w:styleId="Bodytext90">
    <w:name w:val="Body text (9)"/>
    <w:rsid w:val="00067A4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
    </w:rPr>
  </w:style>
  <w:style w:type="character" w:customStyle="1" w:styleId="Picturecaption2Exact">
    <w:name w:val="Picture caption (2) Exact"/>
    <w:link w:val="Picturecaption2"/>
    <w:rsid w:val="00067A4A"/>
    <w:rPr>
      <w:sz w:val="32"/>
      <w:szCs w:val="32"/>
      <w:shd w:val="clear" w:color="auto" w:fill="FFFFFF"/>
    </w:rPr>
  </w:style>
  <w:style w:type="character" w:customStyle="1" w:styleId="PicturecaptionExact">
    <w:name w:val="Picture caption Exact"/>
    <w:link w:val="Picturecaption"/>
    <w:rsid w:val="00067A4A"/>
    <w:rPr>
      <w:spacing w:val="9"/>
      <w:shd w:val="clear" w:color="auto" w:fill="FFFFFF"/>
    </w:rPr>
  </w:style>
  <w:style w:type="character" w:customStyle="1" w:styleId="Bodytext612pt">
    <w:name w:val="Body text (6) + 12 pt"/>
    <w:aliases w:val="Not Bold,Heading #3 + 17 pt"/>
    <w:rsid w:val="00067A4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vi"/>
    </w:rPr>
  </w:style>
  <w:style w:type="paragraph" w:customStyle="1" w:styleId="Heading31">
    <w:name w:val="Heading #3"/>
    <w:basedOn w:val="Normal"/>
    <w:link w:val="Heading30"/>
    <w:rsid w:val="00067A4A"/>
    <w:pPr>
      <w:widowControl w:val="0"/>
      <w:shd w:val="clear" w:color="auto" w:fill="FFFFFF"/>
      <w:spacing w:after="420" w:line="317" w:lineRule="exact"/>
      <w:jc w:val="center"/>
      <w:outlineLvl w:val="2"/>
    </w:pPr>
    <w:rPr>
      <w:sz w:val="20"/>
      <w:szCs w:val="20"/>
    </w:rPr>
  </w:style>
  <w:style w:type="paragraph" w:customStyle="1" w:styleId="BodyText41">
    <w:name w:val="Body Text4"/>
    <w:basedOn w:val="Normal"/>
    <w:rsid w:val="00067A4A"/>
    <w:pPr>
      <w:widowControl w:val="0"/>
      <w:shd w:val="clear" w:color="auto" w:fill="FFFFFF"/>
      <w:spacing w:before="60" w:after="60" w:line="0" w:lineRule="atLeast"/>
      <w:jc w:val="both"/>
    </w:pPr>
    <w:rPr>
      <w:i/>
      <w:iCs/>
      <w:color w:val="000000"/>
      <w:sz w:val="26"/>
      <w:szCs w:val="26"/>
      <w:lang w:val="vi"/>
    </w:rPr>
  </w:style>
  <w:style w:type="paragraph" w:customStyle="1" w:styleId="Picturecaption2">
    <w:name w:val="Picture caption (2)"/>
    <w:basedOn w:val="Normal"/>
    <w:link w:val="Picturecaption2Exact"/>
    <w:rsid w:val="00067A4A"/>
    <w:pPr>
      <w:widowControl w:val="0"/>
      <w:shd w:val="clear" w:color="auto" w:fill="FFFFFF"/>
      <w:spacing w:line="0" w:lineRule="atLeast"/>
    </w:pPr>
    <w:rPr>
      <w:sz w:val="32"/>
      <w:szCs w:val="32"/>
    </w:rPr>
  </w:style>
  <w:style w:type="paragraph" w:customStyle="1" w:styleId="Picturecaption">
    <w:name w:val="Picture caption"/>
    <w:basedOn w:val="Normal"/>
    <w:link w:val="PicturecaptionExact"/>
    <w:rsid w:val="00067A4A"/>
    <w:pPr>
      <w:widowControl w:val="0"/>
      <w:shd w:val="clear" w:color="auto" w:fill="FFFFFF"/>
      <w:spacing w:line="0" w:lineRule="atLeast"/>
    </w:pPr>
    <w:rPr>
      <w:spacing w:val="9"/>
      <w:sz w:val="20"/>
      <w:szCs w:val="20"/>
    </w:rPr>
  </w:style>
  <w:style w:type="character" w:customStyle="1" w:styleId="Heading2">
    <w:name w:val="Heading #2_"/>
    <w:link w:val="Heading20"/>
    <w:rsid w:val="00067A4A"/>
    <w:rPr>
      <w:sz w:val="26"/>
      <w:szCs w:val="26"/>
      <w:shd w:val="clear" w:color="auto" w:fill="FFFFFF"/>
    </w:rPr>
  </w:style>
  <w:style w:type="character" w:customStyle="1" w:styleId="Tablecaption3">
    <w:name w:val="Table caption (3)_"/>
    <w:link w:val="Tablecaption30"/>
    <w:rsid w:val="00067A4A"/>
    <w:rPr>
      <w:sz w:val="26"/>
      <w:szCs w:val="26"/>
      <w:shd w:val="clear" w:color="auto" w:fill="FFFFFF"/>
    </w:rPr>
  </w:style>
  <w:style w:type="character" w:customStyle="1" w:styleId="Tablecaption3Spacing-1pt">
    <w:name w:val="Table caption (3) + Spacing -1 pt"/>
    <w:rsid w:val="00067A4A"/>
    <w:rPr>
      <w:rFonts w:ascii="Times New Roman" w:eastAsia="Times New Roman" w:hAnsi="Times New Roman" w:cs="Times New Roman"/>
      <w:b w:val="0"/>
      <w:bCs w:val="0"/>
      <w:i w:val="0"/>
      <w:iCs w:val="0"/>
      <w:smallCaps w:val="0"/>
      <w:strike w:val="0"/>
      <w:color w:val="C34862"/>
      <w:spacing w:val="-30"/>
      <w:w w:val="100"/>
      <w:position w:val="0"/>
      <w:sz w:val="26"/>
      <w:szCs w:val="26"/>
      <w:u w:val="none"/>
      <w:lang w:val="vi"/>
    </w:rPr>
  </w:style>
  <w:style w:type="character" w:customStyle="1" w:styleId="Bodytext12Spacing-1pt">
    <w:name w:val="Body text (12) + Spacing -1 pt"/>
    <w:rsid w:val="00067A4A"/>
    <w:rPr>
      <w:rFonts w:ascii="Times New Roman" w:eastAsia="Times New Roman" w:hAnsi="Times New Roman" w:cs="Times New Roman"/>
      <w:b w:val="0"/>
      <w:bCs w:val="0"/>
      <w:i w:val="0"/>
      <w:iCs w:val="0"/>
      <w:smallCaps w:val="0"/>
      <w:strike w:val="0"/>
      <w:color w:val="A73E58"/>
      <w:spacing w:val="-20"/>
      <w:w w:val="100"/>
      <w:position w:val="0"/>
      <w:sz w:val="24"/>
      <w:szCs w:val="24"/>
      <w:u w:val="none"/>
      <w:lang w:val="vi"/>
    </w:rPr>
  </w:style>
  <w:style w:type="paragraph" w:customStyle="1" w:styleId="Heading20">
    <w:name w:val="Heading #2"/>
    <w:basedOn w:val="Normal"/>
    <w:link w:val="Heading2"/>
    <w:rsid w:val="00067A4A"/>
    <w:pPr>
      <w:widowControl w:val="0"/>
      <w:shd w:val="clear" w:color="auto" w:fill="FFFFFF"/>
      <w:spacing w:after="240" w:line="322" w:lineRule="exact"/>
      <w:jc w:val="both"/>
      <w:outlineLvl w:val="1"/>
    </w:pPr>
    <w:rPr>
      <w:sz w:val="26"/>
      <w:szCs w:val="26"/>
    </w:rPr>
  </w:style>
  <w:style w:type="paragraph" w:customStyle="1" w:styleId="Tablecaption30">
    <w:name w:val="Table caption (3)"/>
    <w:basedOn w:val="Normal"/>
    <w:link w:val="Tablecaption3"/>
    <w:rsid w:val="00067A4A"/>
    <w:pPr>
      <w:widowControl w:val="0"/>
      <w:shd w:val="clear" w:color="auto" w:fill="FFFFFF"/>
      <w:spacing w:line="0" w:lineRule="atLeast"/>
      <w:jc w:val="both"/>
    </w:pPr>
    <w:rPr>
      <w:sz w:val="26"/>
      <w:szCs w:val="26"/>
    </w:rPr>
  </w:style>
  <w:style w:type="paragraph" w:customStyle="1" w:styleId="dieu">
    <w:name w:val="dieu"/>
    <w:basedOn w:val="Normal"/>
    <w:qFormat/>
    <w:rsid w:val="00C86A52"/>
    <w:pPr>
      <w:spacing w:line="276" w:lineRule="auto"/>
      <w:ind w:firstLine="567"/>
    </w:pPr>
    <w:rPr>
      <w:b/>
      <w:sz w:val="26"/>
      <w:szCs w:val="26"/>
    </w:rPr>
  </w:style>
  <w:style w:type="character" w:customStyle="1" w:styleId="NormalWebChar">
    <w:name w:val="Normal (Web) Char"/>
    <w:aliases w:val="Char Char Char Char1,Char Char Char1"/>
    <w:link w:val="NormalWeb"/>
    <w:rsid w:val="00267DF7"/>
    <w:rPr>
      <w:sz w:val="24"/>
      <w:szCs w:val="24"/>
    </w:rPr>
  </w:style>
  <w:style w:type="character" w:customStyle="1" w:styleId="fontstyle01">
    <w:name w:val="fontstyle01"/>
    <w:rsid w:val="00F00EEB"/>
    <w:rPr>
      <w:rFonts w:ascii="Times New Roman" w:hAnsi="Times New Roman" w:cs="Times New Roman" w:hint="default"/>
      <w:b w:val="0"/>
      <w:bCs w:val="0"/>
      <w:i w:val="0"/>
      <w:iCs w:val="0"/>
      <w:color w:val="000000"/>
      <w:sz w:val="28"/>
      <w:szCs w:val="28"/>
    </w:rPr>
  </w:style>
  <w:style w:type="paragraph" w:customStyle="1" w:styleId="Vanban">
    <w:name w:val="Van ban"/>
    <w:basedOn w:val="Normal"/>
    <w:link w:val="VanbanChar"/>
    <w:qFormat/>
    <w:rsid w:val="00BE775F"/>
    <w:pPr>
      <w:suppressAutoHyphens/>
      <w:spacing w:before="120" w:after="120" w:line="312" w:lineRule="auto"/>
      <w:ind w:firstLine="562"/>
      <w:jc w:val="both"/>
    </w:pPr>
    <w:rPr>
      <w:rFonts w:eastAsia="SimSun"/>
      <w:bCs/>
      <w:color w:val="000000"/>
      <w:spacing w:val="-4"/>
      <w:kern w:val="1"/>
      <w:sz w:val="28"/>
      <w:lang w:val="vi-VN" w:eastAsia="zh-CN"/>
    </w:rPr>
  </w:style>
  <w:style w:type="character" w:customStyle="1" w:styleId="VanbanChar">
    <w:name w:val="Van ban Char"/>
    <w:link w:val="Vanban"/>
    <w:rsid w:val="00BE775F"/>
    <w:rPr>
      <w:rFonts w:eastAsia="SimSun"/>
      <w:bCs/>
      <w:color w:val="000000"/>
      <w:spacing w:val="-4"/>
      <w:kern w:val="1"/>
      <w:sz w:val="28"/>
      <w:szCs w:val="24"/>
      <w:lang w:val="vi-VN" w:eastAsia="zh-CN"/>
    </w:rPr>
  </w:style>
  <w:style w:type="character" w:styleId="FollowedHyperlink">
    <w:name w:val="FollowedHyperlink"/>
    <w:basedOn w:val="DefaultParagraphFont"/>
    <w:uiPriority w:val="99"/>
    <w:unhideWhenUsed/>
    <w:rsid w:val="00642E94"/>
    <w:rPr>
      <w:color w:val="954F72"/>
      <w:u w:val="single"/>
    </w:rPr>
  </w:style>
  <w:style w:type="paragraph" w:customStyle="1" w:styleId="msonormal0">
    <w:name w:val="msonormal"/>
    <w:basedOn w:val="Normal"/>
    <w:rsid w:val="00642E94"/>
    <w:pPr>
      <w:spacing w:before="100" w:beforeAutospacing="1" w:after="100" w:afterAutospacing="1"/>
    </w:pPr>
  </w:style>
  <w:style w:type="paragraph" w:customStyle="1" w:styleId="xl65">
    <w:name w:val="xl65"/>
    <w:basedOn w:val="Normal"/>
    <w:rsid w:val="00642E94"/>
    <w:pPr>
      <w:spacing w:before="100" w:beforeAutospacing="1" w:after="100" w:afterAutospacing="1"/>
      <w:textAlignment w:val="top"/>
    </w:pPr>
  </w:style>
  <w:style w:type="paragraph" w:customStyle="1" w:styleId="xl66">
    <w:name w:val="xl66"/>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642E94"/>
    <w:pPr>
      <w:spacing w:before="100" w:beforeAutospacing="1" w:after="100" w:afterAutospacing="1"/>
      <w:jc w:val="center"/>
      <w:textAlignment w:val="top"/>
    </w:pPr>
  </w:style>
  <w:style w:type="paragraph" w:customStyle="1" w:styleId="xl68">
    <w:name w:val="xl68"/>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9">
    <w:name w:val="xl69"/>
    <w:basedOn w:val="Normal"/>
    <w:rsid w:val="00642E94"/>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70">
    <w:name w:val="xl70"/>
    <w:basedOn w:val="Normal"/>
    <w:rsid w:val="00642E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71">
    <w:name w:val="xl71"/>
    <w:basedOn w:val="Normal"/>
    <w:rsid w:val="00642E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style>
  <w:style w:type="paragraph" w:customStyle="1" w:styleId="xl72">
    <w:name w:val="xl72"/>
    <w:basedOn w:val="Normal"/>
    <w:rsid w:val="00642E94"/>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Normal"/>
    <w:rsid w:val="00642E94"/>
    <w:pPr>
      <w:pBdr>
        <w:left w:val="single" w:sz="4" w:space="0" w:color="auto"/>
        <w:right w:val="single" w:sz="4" w:space="0" w:color="auto"/>
      </w:pBdr>
      <w:spacing w:before="100" w:beforeAutospacing="1" w:after="100" w:afterAutospacing="1"/>
      <w:jc w:val="center"/>
      <w:textAlignment w:val="top"/>
    </w:pPr>
  </w:style>
  <w:style w:type="paragraph" w:customStyle="1" w:styleId="xl74">
    <w:name w:val="xl74"/>
    <w:basedOn w:val="Normal"/>
    <w:rsid w:val="00642E94"/>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5">
    <w:name w:val="xl75"/>
    <w:basedOn w:val="Normal"/>
    <w:rsid w:val="00642E94"/>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76">
    <w:name w:val="xl76"/>
    <w:basedOn w:val="Normal"/>
    <w:rsid w:val="00642E9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77">
    <w:name w:val="xl77"/>
    <w:basedOn w:val="Normal"/>
    <w:rsid w:val="00642E94"/>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78">
    <w:name w:val="xl78"/>
    <w:basedOn w:val="Normal"/>
    <w:rsid w:val="00642E94"/>
    <w:pPr>
      <w:pBdr>
        <w:left w:val="single" w:sz="4" w:space="0" w:color="auto"/>
        <w:right w:val="single" w:sz="4" w:space="0" w:color="auto"/>
      </w:pBdr>
      <w:spacing w:before="100" w:beforeAutospacing="1" w:after="100" w:afterAutospacing="1"/>
      <w:textAlignment w:val="top"/>
    </w:pPr>
  </w:style>
  <w:style w:type="paragraph" w:customStyle="1" w:styleId="xl79">
    <w:name w:val="xl79"/>
    <w:basedOn w:val="Normal"/>
    <w:rsid w:val="00642E94"/>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0">
    <w:name w:val="xl80"/>
    <w:basedOn w:val="Normal"/>
    <w:rsid w:val="00642E94"/>
    <w:pPr>
      <w:spacing w:before="100" w:beforeAutospacing="1" w:after="100" w:afterAutospacing="1"/>
      <w:textAlignment w:val="top"/>
    </w:pPr>
  </w:style>
  <w:style w:type="paragraph" w:customStyle="1" w:styleId="xl81">
    <w:name w:val="xl81"/>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2">
    <w:name w:val="xl82"/>
    <w:basedOn w:val="Normal"/>
    <w:rsid w:val="00642E94"/>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UnresolvedMention">
    <w:name w:val="Unresolved Mention"/>
    <w:basedOn w:val="DefaultParagraphFont"/>
    <w:uiPriority w:val="99"/>
    <w:semiHidden/>
    <w:unhideWhenUsed/>
    <w:rsid w:val="000143CF"/>
    <w:rPr>
      <w:color w:val="605E5C"/>
      <w:shd w:val="clear" w:color="auto" w:fill="E1DFDD"/>
    </w:rPr>
  </w:style>
  <w:style w:type="character" w:customStyle="1" w:styleId="Vnbnnidung">
    <w:name w:val="Văn bản nội dung_"/>
    <w:link w:val="Vnbnnidung0"/>
    <w:uiPriority w:val="99"/>
    <w:rsid w:val="0012569A"/>
    <w:rPr>
      <w:sz w:val="26"/>
      <w:szCs w:val="26"/>
    </w:rPr>
  </w:style>
  <w:style w:type="paragraph" w:customStyle="1" w:styleId="Vnbnnidung0">
    <w:name w:val="Văn bản nội dung"/>
    <w:basedOn w:val="Normal"/>
    <w:link w:val="Vnbnnidung"/>
    <w:uiPriority w:val="99"/>
    <w:rsid w:val="0012569A"/>
    <w:pPr>
      <w:widowControl w:val="0"/>
      <w:spacing w:after="100"/>
      <w:ind w:firstLine="400"/>
    </w:pPr>
    <w:rPr>
      <w:sz w:val="26"/>
      <w:szCs w:val="26"/>
    </w:rPr>
  </w:style>
  <w:style w:type="paragraph" w:customStyle="1" w:styleId="CharCharCharChar0">
    <w:name w:val="Char Char Char Char"/>
    <w:basedOn w:val="Normal"/>
    <w:rsid w:val="004604ED"/>
    <w:pPr>
      <w:spacing w:after="160" w:line="240" w:lineRule="exact"/>
    </w:pPr>
    <w:rPr>
      <w:rFonts w:ascii="Verdana" w:hAnsi="Verdana" w:cs="Verdana"/>
      <w:sz w:val="20"/>
      <w:szCs w:val="20"/>
    </w:rPr>
  </w:style>
  <w:style w:type="character" w:customStyle="1" w:styleId="Heading3Char">
    <w:name w:val="Heading 3 Char"/>
    <w:basedOn w:val="DefaultParagraphFont"/>
    <w:link w:val="Heading3"/>
    <w:semiHidden/>
    <w:rsid w:val="007E18A0"/>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D12C2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97941">
      <w:bodyDiv w:val="1"/>
      <w:marLeft w:val="0"/>
      <w:marRight w:val="0"/>
      <w:marTop w:val="0"/>
      <w:marBottom w:val="0"/>
      <w:divBdr>
        <w:top w:val="none" w:sz="0" w:space="0" w:color="auto"/>
        <w:left w:val="none" w:sz="0" w:space="0" w:color="auto"/>
        <w:bottom w:val="none" w:sz="0" w:space="0" w:color="auto"/>
        <w:right w:val="none" w:sz="0" w:space="0" w:color="auto"/>
      </w:divBdr>
    </w:div>
    <w:div w:id="218171752">
      <w:bodyDiv w:val="1"/>
      <w:marLeft w:val="0"/>
      <w:marRight w:val="0"/>
      <w:marTop w:val="0"/>
      <w:marBottom w:val="0"/>
      <w:divBdr>
        <w:top w:val="none" w:sz="0" w:space="0" w:color="auto"/>
        <w:left w:val="none" w:sz="0" w:space="0" w:color="auto"/>
        <w:bottom w:val="none" w:sz="0" w:space="0" w:color="auto"/>
        <w:right w:val="none" w:sz="0" w:space="0" w:color="auto"/>
      </w:divBdr>
    </w:div>
    <w:div w:id="225845391">
      <w:bodyDiv w:val="1"/>
      <w:marLeft w:val="0"/>
      <w:marRight w:val="0"/>
      <w:marTop w:val="0"/>
      <w:marBottom w:val="0"/>
      <w:divBdr>
        <w:top w:val="none" w:sz="0" w:space="0" w:color="auto"/>
        <w:left w:val="none" w:sz="0" w:space="0" w:color="auto"/>
        <w:bottom w:val="none" w:sz="0" w:space="0" w:color="auto"/>
        <w:right w:val="none" w:sz="0" w:space="0" w:color="auto"/>
      </w:divBdr>
    </w:div>
    <w:div w:id="328557116">
      <w:bodyDiv w:val="1"/>
      <w:marLeft w:val="0"/>
      <w:marRight w:val="0"/>
      <w:marTop w:val="0"/>
      <w:marBottom w:val="0"/>
      <w:divBdr>
        <w:top w:val="none" w:sz="0" w:space="0" w:color="auto"/>
        <w:left w:val="none" w:sz="0" w:space="0" w:color="auto"/>
        <w:bottom w:val="none" w:sz="0" w:space="0" w:color="auto"/>
        <w:right w:val="none" w:sz="0" w:space="0" w:color="auto"/>
      </w:divBdr>
    </w:div>
    <w:div w:id="456724258">
      <w:bodyDiv w:val="1"/>
      <w:marLeft w:val="0"/>
      <w:marRight w:val="0"/>
      <w:marTop w:val="0"/>
      <w:marBottom w:val="0"/>
      <w:divBdr>
        <w:top w:val="none" w:sz="0" w:space="0" w:color="auto"/>
        <w:left w:val="none" w:sz="0" w:space="0" w:color="auto"/>
        <w:bottom w:val="none" w:sz="0" w:space="0" w:color="auto"/>
        <w:right w:val="none" w:sz="0" w:space="0" w:color="auto"/>
      </w:divBdr>
    </w:div>
    <w:div w:id="465702179">
      <w:bodyDiv w:val="1"/>
      <w:marLeft w:val="0"/>
      <w:marRight w:val="0"/>
      <w:marTop w:val="0"/>
      <w:marBottom w:val="0"/>
      <w:divBdr>
        <w:top w:val="none" w:sz="0" w:space="0" w:color="auto"/>
        <w:left w:val="none" w:sz="0" w:space="0" w:color="auto"/>
        <w:bottom w:val="none" w:sz="0" w:space="0" w:color="auto"/>
        <w:right w:val="none" w:sz="0" w:space="0" w:color="auto"/>
      </w:divBdr>
    </w:div>
    <w:div w:id="517894954">
      <w:bodyDiv w:val="1"/>
      <w:marLeft w:val="0"/>
      <w:marRight w:val="0"/>
      <w:marTop w:val="0"/>
      <w:marBottom w:val="0"/>
      <w:divBdr>
        <w:top w:val="none" w:sz="0" w:space="0" w:color="auto"/>
        <w:left w:val="none" w:sz="0" w:space="0" w:color="auto"/>
        <w:bottom w:val="none" w:sz="0" w:space="0" w:color="auto"/>
        <w:right w:val="none" w:sz="0" w:space="0" w:color="auto"/>
      </w:divBdr>
    </w:div>
    <w:div w:id="519045795">
      <w:bodyDiv w:val="1"/>
      <w:marLeft w:val="0"/>
      <w:marRight w:val="0"/>
      <w:marTop w:val="0"/>
      <w:marBottom w:val="0"/>
      <w:divBdr>
        <w:top w:val="none" w:sz="0" w:space="0" w:color="auto"/>
        <w:left w:val="none" w:sz="0" w:space="0" w:color="auto"/>
        <w:bottom w:val="none" w:sz="0" w:space="0" w:color="auto"/>
        <w:right w:val="none" w:sz="0" w:space="0" w:color="auto"/>
      </w:divBdr>
    </w:div>
    <w:div w:id="543299689">
      <w:bodyDiv w:val="1"/>
      <w:marLeft w:val="0"/>
      <w:marRight w:val="0"/>
      <w:marTop w:val="0"/>
      <w:marBottom w:val="0"/>
      <w:divBdr>
        <w:top w:val="none" w:sz="0" w:space="0" w:color="auto"/>
        <w:left w:val="none" w:sz="0" w:space="0" w:color="auto"/>
        <w:bottom w:val="none" w:sz="0" w:space="0" w:color="auto"/>
        <w:right w:val="none" w:sz="0" w:space="0" w:color="auto"/>
      </w:divBdr>
    </w:div>
    <w:div w:id="640038049">
      <w:bodyDiv w:val="1"/>
      <w:marLeft w:val="0"/>
      <w:marRight w:val="0"/>
      <w:marTop w:val="0"/>
      <w:marBottom w:val="0"/>
      <w:divBdr>
        <w:top w:val="none" w:sz="0" w:space="0" w:color="auto"/>
        <w:left w:val="none" w:sz="0" w:space="0" w:color="auto"/>
        <w:bottom w:val="none" w:sz="0" w:space="0" w:color="auto"/>
        <w:right w:val="none" w:sz="0" w:space="0" w:color="auto"/>
      </w:divBdr>
    </w:div>
    <w:div w:id="699010015">
      <w:bodyDiv w:val="1"/>
      <w:marLeft w:val="0"/>
      <w:marRight w:val="0"/>
      <w:marTop w:val="0"/>
      <w:marBottom w:val="0"/>
      <w:divBdr>
        <w:top w:val="none" w:sz="0" w:space="0" w:color="auto"/>
        <w:left w:val="none" w:sz="0" w:space="0" w:color="auto"/>
        <w:bottom w:val="none" w:sz="0" w:space="0" w:color="auto"/>
        <w:right w:val="none" w:sz="0" w:space="0" w:color="auto"/>
      </w:divBdr>
    </w:div>
    <w:div w:id="885994361">
      <w:bodyDiv w:val="1"/>
      <w:marLeft w:val="0"/>
      <w:marRight w:val="0"/>
      <w:marTop w:val="0"/>
      <w:marBottom w:val="0"/>
      <w:divBdr>
        <w:top w:val="none" w:sz="0" w:space="0" w:color="auto"/>
        <w:left w:val="none" w:sz="0" w:space="0" w:color="auto"/>
        <w:bottom w:val="none" w:sz="0" w:space="0" w:color="auto"/>
        <w:right w:val="none" w:sz="0" w:space="0" w:color="auto"/>
      </w:divBdr>
    </w:div>
    <w:div w:id="1010832618">
      <w:bodyDiv w:val="1"/>
      <w:marLeft w:val="0"/>
      <w:marRight w:val="0"/>
      <w:marTop w:val="0"/>
      <w:marBottom w:val="0"/>
      <w:divBdr>
        <w:top w:val="none" w:sz="0" w:space="0" w:color="auto"/>
        <w:left w:val="none" w:sz="0" w:space="0" w:color="auto"/>
        <w:bottom w:val="none" w:sz="0" w:space="0" w:color="auto"/>
        <w:right w:val="none" w:sz="0" w:space="0" w:color="auto"/>
      </w:divBdr>
    </w:div>
    <w:div w:id="1128205090">
      <w:bodyDiv w:val="1"/>
      <w:marLeft w:val="0"/>
      <w:marRight w:val="0"/>
      <w:marTop w:val="0"/>
      <w:marBottom w:val="0"/>
      <w:divBdr>
        <w:top w:val="none" w:sz="0" w:space="0" w:color="auto"/>
        <w:left w:val="none" w:sz="0" w:space="0" w:color="auto"/>
        <w:bottom w:val="none" w:sz="0" w:space="0" w:color="auto"/>
        <w:right w:val="none" w:sz="0" w:space="0" w:color="auto"/>
      </w:divBdr>
      <w:divsChild>
        <w:div w:id="2059284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7474663">
      <w:bodyDiv w:val="1"/>
      <w:marLeft w:val="0"/>
      <w:marRight w:val="0"/>
      <w:marTop w:val="0"/>
      <w:marBottom w:val="0"/>
      <w:divBdr>
        <w:top w:val="none" w:sz="0" w:space="0" w:color="auto"/>
        <w:left w:val="none" w:sz="0" w:space="0" w:color="auto"/>
        <w:bottom w:val="none" w:sz="0" w:space="0" w:color="auto"/>
        <w:right w:val="none" w:sz="0" w:space="0" w:color="auto"/>
      </w:divBdr>
    </w:div>
    <w:div w:id="1495753779">
      <w:bodyDiv w:val="1"/>
      <w:marLeft w:val="0"/>
      <w:marRight w:val="0"/>
      <w:marTop w:val="0"/>
      <w:marBottom w:val="0"/>
      <w:divBdr>
        <w:top w:val="none" w:sz="0" w:space="0" w:color="auto"/>
        <w:left w:val="none" w:sz="0" w:space="0" w:color="auto"/>
        <w:bottom w:val="none" w:sz="0" w:space="0" w:color="auto"/>
        <w:right w:val="none" w:sz="0" w:space="0" w:color="auto"/>
      </w:divBdr>
    </w:div>
    <w:div w:id="1504783022">
      <w:bodyDiv w:val="1"/>
      <w:marLeft w:val="0"/>
      <w:marRight w:val="0"/>
      <w:marTop w:val="0"/>
      <w:marBottom w:val="0"/>
      <w:divBdr>
        <w:top w:val="none" w:sz="0" w:space="0" w:color="auto"/>
        <w:left w:val="none" w:sz="0" w:space="0" w:color="auto"/>
        <w:bottom w:val="none" w:sz="0" w:space="0" w:color="auto"/>
        <w:right w:val="none" w:sz="0" w:space="0" w:color="auto"/>
      </w:divBdr>
    </w:div>
    <w:div w:id="1513570975">
      <w:bodyDiv w:val="1"/>
      <w:marLeft w:val="0"/>
      <w:marRight w:val="0"/>
      <w:marTop w:val="0"/>
      <w:marBottom w:val="0"/>
      <w:divBdr>
        <w:top w:val="none" w:sz="0" w:space="0" w:color="auto"/>
        <w:left w:val="none" w:sz="0" w:space="0" w:color="auto"/>
        <w:bottom w:val="none" w:sz="0" w:space="0" w:color="auto"/>
        <w:right w:val="none" w:sz="0" w:space="0" w:color="auto"/>
      </w:divBdr>
    </w:div>
    <w:div w:id="1693456156">
      <w:bodyDiv w:val="1"/>
      <w:marLeft w:val="0"/>
      <w:marRight w:val="0"/>
      <w:marTop w:val="0"/>
      <w:marBottom w:val="0"/>
      <w:divBdr>
        <w:top w:val="none" w:sz="0" w:space="0" w:color="auto"/>
        <w:left w:val="none" w:sz="0" w:space="0" w:color="auto"/>
        <w:bottom w:val="none" w:sz="0" w:space="0" w:color="auto"/>
        <w:right w:val="none" w:sz="0" w:space="0" w:color="auto"/>
      </w:divBdr>
    </w:div>
    <w:div w:id="1738279636">
      <w:bodyDiv w:val="1"/>
      <w:marLeft w:val="0"/>
      <w:marRight w:val="0"/>
      <w:marTop w:val="0"/>
      <w:marBottom w:val="0"/>
      <w:divBdr>
        <w:top w:val="none" w:sz="0" w:space="0" w:color="auto"/>
        <w:left w:val="none" w:sz="0" w:space="0" w:color="auto"/>
        <w:bottom w:val="none" w:sz="0" w:space="0" w:color="auto"/>
        <w:right w:val="none" w:sz="0" w:space="0" w:color="auto"/>
      </w:divBdr>
    </w:div>
    <w:div w:id="1768695147">
      <w:bodyDiv w:val="1"/>
      <w:marLeft w:val="0"/>
      <w:marRight w:val="0"/>
      <w:marTop w:val="0"/>
      <w:marBottom w:val="0"/>
      <w:divBdr>
        <w:top w:val="none" w:sz="0" w:space="0" w:color="auto"/>
        <w:left w:val="none" w:sz="0" w:space="0" w:color="auto"/>
        <w:bottom w:val="none" w:sz="0" w:space="0" w:color="auto"/>
        <w:right w:val="none" w:sz="0" w:space="0" w:color="auto"/>
      </w:divBdr>
      <w:divsChild>
        <w:div w:id="7024386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73252">
      <w:bodyDiv w:val="1"/>
      <w:marLeft w:val="0"/>
      <w:marRight w:val="0"/>
      <w:marTop w:val="0"/>
      <w:marBottom w:val="0"/>
      <w:divBdr>
        <w:top w:val="none" w:sz="0" w:space="0" w:color="auto"/>
        <w:left w:val="none" w:sz="0" w:space="0" w:color="auto"/>
        <w:bottom w:val="none" w:sz="0" w:space="0" w:color="auto"/>
        <w:right w:val="none" w:sz="0" w:space="0" w:color="auto"/>
      </w:divBdr>
    </w:div>
    <w:div w:id="1947272782">
      <w:bodyDiv w:val="1"/>
      <w:marLeft w:val="0"/>
      <w:marRight w:val="0"/>
      <w:marTop w:val="0"/>
      <w:marBottom w:val="0"/>
      <w:divBdr>
        <w:top w:val="none" w:sz="0" w:space="0" w:color="auto"/>
        <w:left w:val="none" w:sz="0" w:space="0" w:color="auto"/>
        <w:bottom w:val="none" w:sz="0" w:space="0" w:color="auto"/>
        <w:right w:val="none" w:sz="0" w:space="0" w:color="auto"/>
      </w:divBdr>
    </w:div>
    <w:div w:id="2016884197">
      <w:bodyDiv w:val="1"/>
      <w:marLeft w:val="0"/>
      <w:marRight w:val="0"/>
      <w:marTop w:val="0"/>
      <w:marBottom w:val="0"/>
      <w:divBdr>
        <w:top w:val="none" w:sz="0" w:space="0" w:color="auto"/>
        <w:left w:val="none" w:sz="0" w:space="0" w:color="auto"/>
        <w:bottom w:val="none" w:sz="0" w:space="0" w:color="auto"/>
        <w:right w:val="none" w:sz="0" w:space="0" w:color="auto"/>
      </w:divBdr>
      <w:divsChild>
        <w:div w:id="2034645229">
          <w:marLeft w:val="0"/>
          <w:marRight w:val="0"/>
          <w:marTop w:val="0"/>
          <w:marBottom w:val="0"/>
          <w:divBdr>
            <w:top w:val="none" w:sz="0" w:space="0" w:color="auto"/>
            <w:left w:val="none" w:sz="0" w:space="0" w:color="auto"/>
            <w:bottom w:val="none" w:sz="0" w:space="0" w:color="auto"/>
            <w:right w:val="none" w:sz="0" w:space="0" w:color="auto"/>
          </w:divBdr>
          <w:divsChild>
            <w:div w:id="1650746121">
              <w:marLeft w:val="0"/>
              <w:marRight w:val="0"/>
              <w:marTop w:val="0"/>
              <w:marBottom w:val="0"/>
              <w:divBdr>
                <w:top w:val="none" w:sz="0" w:space="0" w:color="auto"/>
                <w:left w:val="none" w:sz="0" w:space="0" w:color="auto"/>
                <w:bottom w:val="none" w:sz="0" w:space="0" w:color="auto"/>
                <w:right w:val="none" w:sz="0" w:space="0" w:color="auto"/>
              </w:divBdr>
              <w:divsChild>
                <w:div w:id="514081812">
                  <w:marLeft w:val="0"/>
                  <w:marRight w:val="0"/>
                  <w:marTop w:val="0"/>
                  <w:marBottom w:val="0"/>
                  <w:divBdr>
                    <w:top w:val="none" w:sz="0" w:space="0" w:color="auto"/>
                    <w:left w:val="none" w:sz="0" w:space="0" w:color="auto"/>
                    <w:bottom w:val="none" w:sz="0" w:space="0" w:color="auto"/>
                    <w:right w:val="none" w:sz="0" w:space="0" w:color="auto"/>
                  </w:divBdr>
                  <w:divsChild>
                    <w:div w:id="360479733">
                      <w:marLeft w:val="0"/>
                      <w:marRight w:val="0"/>
                      <w:marTop w:val="0"/>
                      <w:marBottom w:val="0"/>
                      <w:divBdr>
                        <w:top w:val="none" w:sz="0" w:space="0" w:color="auto"/>
                        <w:left w:val="none" w:sz="0" w:space="0" w:color="auto"/>
                        <w:bottom w:val="none" w:sz="0" w:space="0" w:color="auto"/>
                        <w:right w:val="none" w:sz="0" w:space="0" w:color="auto"/>
                      </w:divBdr>
                    </w:div>
                    <w:div w:id="608707994">
                      <w:marLeft w:val="0"/>
                      <w:marRight w:val="0"/>
                      <w:marTop w:val="0"/>
                      <w:marBottom w:val="0"/>
                      <w:divBdr>
                        <w:top w:val="none" w:sz="0" w:space="0" w:color="auto"/>
                        <w:left w:val="none" w:sz="0" w:space="0" w:color="auto"/>
                        <w:bottom w:val="none" w:sz="0" w:space="0" w:color="auto"/>
                        <w:right w:val="none" w:sz="0" w:space="0" w:color="auto"/>
                      </w:divBdr>
                    </w:div>
                    <w:div w:id="946691968">
                      <w:marLeft w:val="0"/>
                      <w:marRight w:val="0"/>
                      <w:marTop w:val="0"/>
                      <w:marBottom w:val="0"/>
                      <w:divBdr>
                        <w:top w:val="none" w:sz="0" w:space="0" w:color="auto"/>
                        <w:left w:val="none" w:sz="0" w:space="0" w:color="auto"/>
                        <w:bottom w:val="none" w:sz="0" w:space="0" w:color="auto"/>
                        <w:right w:val="none" w:sz="0" w:space="0" w:color="auto"/>
                      </w:divBdr>
                    </w:div>
                    <w:div w:id="1037971594">
                      <w:marLeft w:val="0"/>
                      <w:marRight w:val="0"/>
                      <w:marTop w:val="0"/>
                      <w:marBottom w:val="0"/>
                      <w:divBdr>
                        <w:top w:val="none" w:sz="0" w:space="0" w:color="auto"/>
                        <w:left w:val="none" w:sz="0" w:space="0" w:color="auto"/>
                        <w:bottom w:val="none" w:sz="0" w:space="0" w:color="auto"/>
                        <w:right w:val="none" w:sz="0" w:space="0" w:color="auto"/>
                      </w:divBdr>
                    </w:div>
                    <w:div w:id="1161851914">
                      <w:marLeft w:val="0"/>
                      <w:marRight w:val="0"/>
                      <w:marTop w:val="0"/>
                      <w:marBottom w:val="0"/>
                      <w:divBdr>
                        <w:top w:val="none" w:sz="0" w:space="0" w:color="auto"/>
                        <w:left w:val="none" w:sz="0" w:space="0" w:color="auto"/>
                        <w:bottom w:val="none" w:sz="0" w:space="0" w:color="auto"/>
                        <w:right w:val="none" w:sz="0" w:space="0" w:color="auto"/>
                      </w:divBdr>
                    </w:div>
                    <w:div w:id="1192374338">
                      <w:marLeft w:val="0"/>
                      <w:marRight w:val="0"/>
                      <w:marTop w:val="0"/>
                      <w:marBottom w:val="0"/>
                      <w:divBdr>
                        <w:top w:val="none" w:sz="0" w:space="0" w:color="auto"/>
                        <w:left w:val="none" w:sz="0" w:space="0" w:color="auto"/>
                        <w:bottom w:val="none" w:sz="0" w:space="0" w:color="auto"/>
                        <w:right w:val="none" w:sz="0" w:space="0" w:color="auto"/>
                      </w:divBdr>
                    </w:div>
                    <w:div w:id="1237858049">
                      <w:marLeft w:val="0"/>
                      <w:marRight w:val="0"/>
                      <w:marTop w:val="0"/>
                      <w:marBottom w:val="0"/>
                      <w:divBdr>
                        <w:top w:val="none" w:sz="0" w:space="0" w:color="auto"/>
                        <w:left w:val="none" w:sz="0" w:space="0" w:color="auto"/>
                        <w:bottom w:val="none" w:sz="0" w:space="0" w:color="auto"/>
                        <w:right w:val="none" w:sz="0" w:space="0" w:color="auto"/>
                      </w:divBdr>
                    </w:div>
                    <w:div w:id="1506090261">
                      <w:marLeft w:val="0"/>
                      <w:marRight w:val="0"/>
                      <w:marTop w:val="0"/>
                      <w:marBottom w:val="0"/>
                      <w:divBdr>
                        <w:top w:val="none" w:sz="0" w:space="0" w:color="auto"/>
                        <w:left w:val="none" w:sz="0" w:space="0" w:color="auto"/>
                        <w:bottom w:val="none" w:sz="0" w:space="0" w:color="auto"/>
                        <w:right w:val="none" w:sz="0" w:space="0" w:color="auto"/>
                      </w:divBdr>
                    </w:div>
                    <w:div w:id="1596547206">
                      <w:marLeft w:val="0"/>
                      <w:marRight w:val="0"/>
                      <w:marTop w:val="0"/>
                      <w:marBottom w:val="0"/>
                      <w:divBdr>
                        <w:top w:val="none" w:sz="0" w:space="0" w:color="auto"/>
                        <w:left w:val="none" w:sz="0" w:space="0" w:color="auto"/>
                        <w:bottom w:val="none" w:sz="0" w:space="0" w:color="auto"/>
                        <w:right w:val="none" w:sz="0" w:space="0" w:color="auto"/>
                      </w:divBdr>
                    </w:div>
                    <w:div w:id="185750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08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chiminhcity.gov.vn/van-ban-du-thao?p_p_id=VanBanDuThao_WAR_sdtvanbanportlet&amp;p_p_lifecycle=0&amp;p_p_state=normal&amp;p_p_mode=view&amp;_VanBanDuThao_WAR_sdtvanbanportlet_action=themMoi&amp;id=10077&amp;view=details&amp;gidzl=gFLBTorHK7cWxqzrBKfJVg_fHN8q7muguhqHA38U2YM_wXCcQ4bOVkIu4tqm6WGaiUWSUJEra2uxB5TGV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vhtt.hochiminhcity.gov.vn/web/guest/tin-chi-tiet/-/chi-tiet/du-thao-quyet-%C4%91inh-ban-hanh-quy-che-quan-ly-hoat-%C4%91ong-thong-tin-%C4%91oi-ngoai-tren-%C4%91ia-ban-thanh-pho-ho-chi-minh-25770-2213.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C70FB-EBEF-4EA2-9B13-01A05415A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13</Pages>
  <Words>3463</Words>
  <Characters>19742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23159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khanhnt</dc:creator>
  <cp:keywords/>
  <dc:description/>
  <cp:lastModifiedBy>Admin</cp:lastModifiedBy>
  <cp:revision>8</cp:revision>
  <cp:lastPrinted>2024-08-27T08:19:00Z</cp:lastPrinted>
  <dcterms:created xsi:type="dcterms:W3CDTF">2026-07-28T01:33:00Z</dcterms:created>
  <dcterms:modified xsi:type="dcterms:W3CDTF">2026-08-10T01:59:00Z</dcterms:modified>
</cp:coreProperties>
</file>